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5" w:rsidRDefault="00311555" w:rsidP="00311555">
      <w:pPr>
        <w:pStyle w:val="ConsPlusNormal"/>
        <w:jc w:val="right"/>
        <w:outlineLvl w:val="1"/>
      </w:pPr>
      <w:r>
        <w:t>Приложение N 5</w:t>
      </w:r>
    </w:p>
    <w:p w:rsidR="00311555" w:rsidRDefault="00311555" w:rsidP="00311555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311555" w:rsidRDefault="00311555" w:rsidP="00311555">
      <w:pPr>
        <w:pStyle w:val="ConsPlusNormal"/>
        <w:jc w:val="right"/>
      </w:pPr>
      <w:r>
        <w:t>подготовки по виду спорта волейбол</w:t>
      </w:r>
    </w:p>
    <w:p w:rsidR="00311555" w:rsidRDefault="00311555" w:rsidP="00311555">
      <w:pPr>
        <w:pStyle w:val="ConsPlusNormal"/>
        <w:jc w:val="right"/>
      </w:pPr>
    </w:p>
    <w:p w:rsidR="00311555" w:rsidRDefault="00311555" w:rsidP="00311555">
      <w:pPr>
        <w:pStyle w:val="ConsPlusNormal"/>
        <w:jc w:val="center"/>
      </w:pPr>
      <w:bookmarkStart w:id="0" w:name="Par387"/>
      <w:bookmarkEnd w:id="0"/>
      <w:r>
        <w:t>НОРМАТИВЫ</w:t>
      </w:r>
    </w:p>
    <w:p w:rsidR="00311555" w:rsidRDefault="00311555" w:rsidP="0031155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311555" w:rsidRDefault="00311555" w:rsidP="00311555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311555" w:rsidRDefault="00311555" w:rsidP="00311555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1"/>
        <w:gridCol w:w="3669"/>
        <w:gridCol w:w="3669"/>
      </w:tblGrid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Девушки</w:t>
            </w:r>
          </w:p>
        </w:tc>
      </w:tr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Бег 30 м (не более 5,1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Бег 30 м (не более 5,7 с)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6 м (не более 11,0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6 м (не более 11,5 с)</w:t>
            </w:r>
          </w:p>
        </w:tc>
      </w:tr>
      <w:tr w:rsidR="00311555" w:rsidTr="00000C5A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Бросок мяча весом 1 кг из-за головы двумя руками стоя (не менее 12,5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Бросок мяча весом 1 кг из-за головы двумя руками стоя (не менее 12 м)</w:t>
            </w:r>
          </w:p>
        </w:tc>
      </w:tr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Прыжок в длину с места (не менее 190 см)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54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46 см)</w:t>
            </w:r>
          </w:p>
        </w:tc>
      </w:tr>
    </w:tbl>
    <w:p w:rsidR="00311555" w:rsidRDefault="00311555" w:rsidP="00311555">
      <w:pPr>
        <w:pStyle w:val="ConsPlusNormal"/>
        <w:jc w:val="right"/>
      </w:pPr>
    </w:p>
    <w:p w:rsidR="00311555" w:rsidRDefault="00311555" w:rsidP="00311555">
      <w:pPr>
        <w:pStyle w:val="ConsPlusNormal"/>
        <w:jc w:val="right"/>
        <w:outlineLvl w:val="1"/>
      </w:pPr>
      <w:bookmarkStart w:id="1" w:name="Par413"/>
      <w:bookmarkEnd w:id="1"/>
      <w:r>
        <w:t>Приложение N 6</w:t>
      </w:r>
    </w:p>
    <w:p w:rsidR="00311555" w:rsidRDefault="00311555" w:rsidP="00311555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спортивной</w:t>
      </w:r>
      <w:proofErr w:type="gramEnd"/>
    </w:p>
    <w:p w:rsidR="00311555" w:rsidRDefault="00311555" w:rsidP="00311555">
      <w:pPr>
        <w:pStyle w:val="ConsPlusNormal"/>
        <w:jc w:val="right"/>
      </w:pPr>
      <w:r>
        <w:t>подготовки по виду спорта волейбол</w:t>
      </w:r>
    </w:p>
    <w:p w:rsidR="00311555" w:rsidRDefault="00311555" w:rsidP="00311555">
      <w:pPr>
        <w:pStyle w:val="ConsPlusNormal"/>
        <w:jc w:val="right"/>
      </w:pPr>
    </w:p>
    <w:p w:rsidR="00311555" w:rsidRDefault="00311555" w:rsidP="00311555">
      <w:pPr>
        <w:pStyle w:val="ConsPlusNormal"/>
        <w:jc w:val="center"/>
      </w:pPr>
      <w:bookmarkStart w:id="2" w:name="Par417"/>
      <w:bookmarkEnd w:id="2"/>
      <w:r>
        <w:t>НОРМАТИВЫ</w:t>
      </w:r>
    </w:p>
    <w:p w:rsidR="00311555" w:rsidRDefault="00311555" w:rsidP="0031155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311555" w:rsidRDefault="00311555" w:rsidP="00311555">
      <w:pPr>
        <w:pStyle w:val="ConsPlusNormal"/>
        <w:jc w:val="center"/>
      </w:pPr>
      <w:r>
        <w:t>ДЛЯ ЗАЧИСЛЕНИЯ В ГРУППЫ НА ТРЕНИРОВОЧНОМ ЭТАПЕ</w:t>
      </w:r>
    </w:p>
    <w:p w:rsidR="00311555" w:rsidRDefault="00311555" w:rsidP="00311555">
      <w:pPr>
        <w:pStyle w:val="ConsPlusNormal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p w:rsidR="00311555" w:rsidRDefault="00311555" w:rsidP="0031155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1"/>
        <w:gridCol w:w="3669"/>
        <w:gridCol w:w="3669"/>
      </w:tblGrid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Девушки</w:t>
            </w:r>
          </w:p>
        </w:tc>
      </w:tr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Бег 30 м (не более 5,0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Бег 30 м (не более 5,5 с)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6 м (не более 10,9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Челночный бег 5 </w:t>
            </w:r>
            <w:proofErr w:type="spellStart"/>
            <w:r>
              <w:t>x</w:t>
            </w:r>
            <w:proofErr w:type="spellEnd"/>
            <w:r>
              <w:t xml:space="preserve"> 6 м (не более 11,2 с)</w:t>
            </w:r>
          </w:p>
        </w:tc>
      </w:tr>
      <w:tr w:rsidR="00311555" w:rsidTr="00000C5A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Бросок мяча весом 1 кг из-за головы двумя руками стоя (не менее 16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Бросок мяча весом 1 кг из-за головы двумя руками стоя (не менее 12,5 м)</w:t>
            </w:r>
          </w:p>
        </w:tc>
      </w:tr>
      <w:tr w:rsidR="00311555" w:rsidTr="00000C5A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Прыжок в длину с места (не менее 220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311555" w:rsidTr="00000C5A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55" w:rsidRDefault="00311555" w:rsidP="00000C5A">
            <w:pPr>
              <w:pStyle w:val="ConsPlusNormal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56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 (не менее 48 см)</w:t>
            </w:r>
          </w:p>
        </w:tc>
      </w:tr>
      <w:tr w:rsidR="00311555" w:rsidTr="00311555">
        <w:trPr>
          <w:trHeight w:val="2222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000C5A">
            <w:pPr>
              <w:pStyle w:val="ConsPlusNormal"/>
              <w:jc w:val="center"/>
            </w:pPr>
            <w:r>
              <w:t>Обязательная техническая программа:</w:t>
            </w:r>
          </w:p>
          <w:p w:rsidR="00311555" w:rsidRDefault="00311555" w:rsidP="00000C5A">
            <w:pPr>
              <w:pStyle w:val="ConsPlusNormal"/>
              <w:jc w:val="center"/>
            </w:pPr>
            <w:r>
              <w:t xml:space="preserve">1. </w:t>
            </w:r>
            <w:r w:rsidRPr="00311555">
              <w:t>Вторая передача на точность из зоны 3 в зону 4</w:t>
            </w:r>
            <w:r>
              <w:t xml:space="preserve"> (не менее 5 передач)</w:t>
            </w:r>
          </w:p>
          <w:p w:rsidR="00311555" w:rsidRDefault="00311555" w:rsidP="00311555">
            <w:pPr>
              <w:pStyle w:val="ConsPlusNormal"/>
              <w:jc w:val="center"/>
            </w:pPr>
            <w:r>
              <w:t xml:space="preserve">2. </w:t>
            </w:r>
            <w:r w:rsidRPr="00311555">
              <w:t xml:space="preserve">Подача на точность:10-12 лет </w:t>
            </w:r>
            <w:proofErr w:type="gramStart"/>
            <w:r w:rsidRPr="00311555">
              <w:t>-в</w:t>
            </w:r>
            <w:proofErr w:type="gramEnd"/>
            <w:r w:rsidRPr="00311555">
              <w:t xml:space="preserve">ерхняя прямая; 13-15 </w:t>
            </w:r>
            <w:proofErr w:type="spellStart"/>
            <w:r w:rsidRPr="00311555">
              <w:t>лет-верхняя</w:t>
            </w:r>
            <w:proofErr w:type="spellEnd"/>
            <w:r w:rsidRPr="00311555">
              <w:t xml:space="preserve"> прямая по зонам; 16-17 лет – в прыжке</w:t>
            </w:r>
            <w:r>
              <w:t xml:space="preserve"> (не менее 3 подач)</w:t>
            </w:r>
          </w:p>
          <w:p w:rsidR="00311555" w:rsidRDefault="00311555" w:rsidP="00311555">
            <w:pPr>
              <w:pStyle w:val="ConsPlusNormal"/>
              <w:jc w:val="center"/>
            </w:pPr>
            <w:r>
              <w:t xml:space="preserve">3. </w:t>
            </w:r>
            <w:r w:rsidRPr="00311555">
              <w:t>Приём подачи из з.5 в з.2 на точность</w:t>
            </w:r>
            <w:r>
              <w:t xml:space="preserve"> (не менее 2 подач)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1555" w:rsidRDefault="00311555" w:rsidP="00311555">
            <w:pPr>
              <w:pStyle w:val="ConsPlusNormal"/>
              <w:jc w:val="center"/>
            </w:pPr>
            <w:r>
              <w:t>Обязательная техническая программа:</w:t>
            </w:r>
          </w:p>
          <w:p w:rsidR="00311555" w:rsidRDefault="00311555" w:rsidP="00311555">
            <w:pPr>
              <w:pStyle w:val="ConsPlusNormal"/>
              <w:jc w:val="center"/>
            </w:pPr>
            <w:r>
              <w:t xml:space="preserve">1. </w:t>
            </w:r>
            <w:r w:rsidRPr="00311555">
              <w:t>Вторая передача на точность из зоны 3 в зону 4</w:t>
            </w:r>
            <w:r>
              <w:t xml:space="preserve"> (не менее 5 передач)</w:t>
            </w:r>
          </w:p>
          <w:p w:rsidR="00311555" w:rsidRDefault="00311555" w:rsidP="00311555">
            <w:pPr>
              <w:pStyle w:val="ConsPlusNormal"/>
              <w:jc w:val="center"/>
            </w:pPr>
            <w:r>
              <w:t xml:space="preserve">2. </w:t>
            </w:r>
            <w:r w:rsidRPr="00311555">
              <w:t xml:space="preserve">Подача на точность:10-12 лет </w:t>
            </w:r>
            <w:proofErr w:type="gramStart"/>
            <w:r w:rsidRPr="00311555">
              <w:t>-в</w:t>
            </w:r>
            <w:proofErr w:type="gramEnd"/>
            <w:r w:rsidRPr="00311555">
              <w:t xml:space="preserve">ерхняя прямая; 13-15 </w:t>
            </w:r>
            <w:proofErr w:type="spellStart"/>
            <w:r w:rsidRPr="00311555">
              <w:t>лет-верхняя</w:t>
            </w:r>
            <w:proofErr w:type="spellEnd"/>
            <w:r w:rsidRPr="00311555">
              <w:t xml:space="preserve"> прямая по зонам; 16-17 лет – в прыжке</w:t>
            </w:r>
            <w:r>
              <w:t xml:space="preserve"> (не менее 3 подач)</w:t>
            </w:r>
          </w:p>
          <w:p w:rsidR="00311555" w:rsidRDefault="00311555" w:rsidP="00311555">
            <w:pPr>
              <w:pStyle w:val="ConsPlusNormal"/>
              <w:jc w:val="center"/>
            </w:pPr>
            <w:r>
              <w:t xml:space="preserve">3. </w:t>
            </w:r>
            <w:r w:rsidRPr="00311555">
              <w:t>Приём подачи из з.5 в з.2 на точность</w:t>
            </w:r>
            <w:r>
              <w:t xml:space="preserve"> (не менее 2 подач)</w:t>
            </w:r>
          </w:p>
        </w:tc>
      </w:tr>
    </w:tbl>
    <w:p w:rsidR="00D90E64" w:rsidRDefault="00D90E64"/>
    <w:sectPr w:rsidR="00D90E64" w:rsidSect="00D9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555"/>
    <w:rsid w:val="00311555"/>
    <w:rsid w:val="00853578"/>
    <w:rsid w:val="00D9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2016-05-15T11:16:00Z</dcterms:created>
  <dcterms:modified xsi:type="dcterms:W3CDTF">2016-05-15T11:31:00Z</dcterms:modified>
</cp:coreProperties>
</file>