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8" w:rsidRDefault="00F80B58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409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58" w:rsidRDefault="00F80B58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58" w:rsidRDefault="00F80B58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58" w:rsidRDefault="00F80B58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A5" w:rsidRPr="00FE20B8" w:rsidRDefault="00FE20B8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Учредитель: Азовский районный отдел образования</w:t>
      </w:r>
    </w:p>
    <w:p w:rsidR="00843CA4" w:rsidRPr="00B340A5" w:rsidRDefault="00843CA4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A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учреждение дополнительного   образования  </w:t>
      </w:r>
    </w:p>
    <w:p w:rsidR="00843CA4" w:rsidRDefault="00843CA4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0A5" w:rsidRPr="00B340A5">
        <w:rPr>
          <w:rFonts w:ascii="Times New Roman" w:hAnsi="Times New Roman" w:cs="Times New Roman"/>
          <w:b/>
          <w:sz w:val="28"/>
          <w:szCs w:val="28"/>
        </w:rPr>
        <w:t>детско-</w:t>
      </w:r>
      <w:r w:rsidRPr="00B340A5">
        <w:rPr>
          <w:rFonts w:ascii="Times New Roman" w:hAnsi="Times New Roman" w:cs="Times New Roman"/>
          <w:b/>
          <w:sz w:val="28"/>
          <w:szCs w:val="28"/>
        </w:rPr>
        <w:t xml:space="preserve"> юношеская спортивная школа Азовского района</w:t>
      </w:r>
    </w:p>
    <w:p w:rsidR="00E03FCC" w:rsidRPr="00B340A5" w:rsidRDefault="00E03FCC" w:rsidP="00B34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843CA4" w:rsidRPr="00E03FCC" w:rsidTr="00843CA4">
        <w:trPr>
          <w:trHeight w:val="3398"/>
        </w:trPr>
        <w:tc>
          <w:tcPr>
            <w:tcW w:w="4503" w:type="dxa"/>
          </w:tcPr>
          <w:p w:rsidR="00843CA4" w:rsidRPr="00E03FCC" w:rsidRDefault="00843CA4" w:rsidP="00FE2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Принята на заседании </w:t>
            </w:r>
          </w:p>
          <w:p w:rsidR="00843CA4" w:rsidRDefault="00843CA4" w:rsidP="00FE20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совета</w:t>
            </w:r>
          </w:p>
          <w:p w:rsidR="00FE20B8" w:rsidRPr="00E03FCC" w:rsidRDefault="00FE20B8" w:rsidP="00FE2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644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1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.08.2015</w:t>
            </w:r>
          </w:p>
          <w:p w:rsidR="00843CA4" w:rsidRPr="00E03FCC" w:rsidRDefault="00FE20B8" w:rsidP="00FE20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CA4" w:rsidRPr="00E03FCC" w:rsidRDefault="00843CA4" w:rsidP="00FE20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843CA4" w:rsidRPr="00E03FCC" w:rsidRDefault="00843CA4" w:rsidP="00E03F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43CA4" w:rsidRPr="00E03FCC" w:rsidRDefault="00843CA4" w:rsidP="00E03F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МБУДОДЮСШ </w:t>
            </w:r>
          </w:p>
          <w:p w:rsidR="00843CA4" w:rsidRDefault="00E03FCC" w:rsidP="00E03F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__________       И.М.</w:t>
            </w:r>
            <w:r w:rsidR="00347982"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Дибиров </w:t>
            </w:r>
          </w:p>
          <w:p w:rsidR="00FE20B8" w:rsidRPr="00E03FCC" w:rsidRDefault="00FE20B8" w:rsidP="00B710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55/1 от </w:t>
            </w:r>
            <w:r w:rsidR="00B710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.08.2015г.</w:t>
            </w:r>
          </w:p>
        </w:tc>
      </w:tr>
    </w:tbl>
    <w:p w:rsidR="00933AF2" w:rsidRDefault="00933AF2" w:rsidP="00BD7503">
      <w:pPr>
        <w:spacing w:after="0" w:line="240" w:lineRule="auto"/>
        <w:ind w:left="-567" w:right="-284"/>
        <w:jc w:val="center"/>
        <w:rPr>
          <w:rFonts w:ascii="Times New Roman" w:hAnsi="Times New Roman"/>
          <w:sz w:val="48"/>
          <w:szCs w:val="48"/>
        </w:rPr>
      </w:pPr>
    </w:p>
    <w:p w:rsidR="00BD7503" w:rsidRPr="00BD7503" w:rsidRDefault="00FE20B8" w:rsidP="00BD7503">
      <w:pPr>
        <w:spacing w:after="0" w:line="240" w:lineRule="auto"/>
        <w:ind w:left="-567" w:righ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Дополнительная о</w:t>
      </w:r>
      <w:r w:rsidR="00BD7503" w:rsidRPr="00BD7503">
        <w:rPr>
          <w:rFonts w:ascii="Times New Roman" w:hAnsi="Times New Roman"/>
          <w:sz w:val="48"/>
          <w:szCs w:val="48"/>
        </w:rPr>
        <w:t>бщеразвивающая программа</w:t>
      </w:r>
    </w:p>
    <w:p w:rsidR="00E22551" w:rsidRPr="00933AF2" w:rsidRDefault="00FE20B8" w:rsidP="00BD75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3AF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D7503" w:rsidRPr="00933AF2">
        <w:rPr>
          <w:rFonts w:ascii="Times New Roman" w:hAnsi="Times New Roman" w:cs="Times New Roman"/>
          <w:b/>
          <w:sz w:val="48"/>
          <w:szCs w:val="48"/>
        </w:rPr>
        <w:t>«</w:t>
      </w:r>
      <w:r w:rsidR="00E52068">
        <w:rPr>
          <w:rFonts w:ascii="Times New Roman" w:hAnsi="Times New Roman" w:cs="Times New Roman"/>
          <w:b/>
          <w:sz w:val="48"/>
          <w:szCs w:val="48"/>
        </w:rPr>
        <w:t>дзюдо</w:t>
      </w:r>
      <w:r w:rsidR="00BD7503" w:rsidRPr="00933AF2">
        <w:rPr>
          <w:rFonts w:ascii="Times New Roman" w:hAnsi="Times New Roman" w:cs="Times New Roman"/>
          <w:b/>
          <w:sz w:val="48"/>
          <w:szCs w:val="48"/>
        </w:rPr>
        <w:t>»</w:t>
      </w:r>
    </w:p>
    <w:p w:rsidR="00BD7503" w:rsidRPr="00933AF2" w:rsidRDefault="00B340A5" w:rsidP="00BD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33AF2" w:rsidRPr="00933AF2">
        <w:rPr>
          <w:rFonts w:ascii="Times New Roman" w:hAnsi="Times New Roman" w:cs="Times New Roman"/>
          <w:b/>
          <w:sz w:val="28"/>
          <w:szCs w:val="28"/>
        </w:rPr>
        <w:t>рок реализации 1год.</w:t>
      </w:r>
    </w:p>
    <w:p w:rsidR="00843CA4" w:rsidRPr="00843CA4" w:rsidRDefault="00843CA4" w:rsidP="00843C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CA4" w:rsidRPr="00843CA4" w:rsidRDefault="00843CA4" w:rsidP="00843CA4">
      <w:pPr>
        <w:spacing w:line="360" w:lineRule="auto"/>
        <w:ind w:left="3402" w:firstLine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</w:p>
    <w:p w:rsidR="00F7219C" w:rsidRDefault="00B340A5" w:rsidP="00F7219C">
      <w:pPr>
        <w:spacing w:line="36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Миляева Г.В. – инструктор-методист </w:t>
      </w:r>
    </w:p>
    <w:p w:rsidR="00843CA4" w:rsidRDefault="00E52068" w:rsidP="00F7219C">
      <w:pPr>
        <w:spacing w:line="360" w:lineRule="auto"/>
        <w:ind w:left="424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Бурименко Э.В</w:t>
      </w:r>
      <w:r w:rsidR="00B340A5">
        <w:rPr>
          <w:rFonts w:ascii="Times New Roman" w:eastAsia="Times New Roman" w:hAnsi="Times New Roman" w:cs="Times New Roman"/>
          <w:sz w:val="28"/>
          <w:szCs w:val="28"/>
        </w:rPr>
        <w:t>. – тренер-преподаватель</w:t>
      </w:r>
      <w:r w:rsidR="00F7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187" w:rsidRDefault="00576187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3CA4" w:rsidRDefault="00843CA4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3CA4" w:rsidRDefault="00843CA4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3CA4" w:rsidRDefault="00843CA4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4380" w:rsidRDefault="00064380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4380" w:rsidRDefault="00064380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20B8" w:rsidRDefault="00FE20B8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3CA4" w:rsidRPr="00843CA4" w:rsidRDefault="00F7219C" w:rsidP="00843CA4">
      <w:pPr>
        <w:spacing w:line="360" w:lineRule="auto"/>
        <w:ind w:left="2694" w:firstLine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43CA4" w:rsidRPr="00843CA4">
        <w:rPr>
          <w:rFonts w:ascii="Times New Roman" w:eastAsia="Times New Roman" w:hAnsi="Times New Roman" w:cs="Times New Roman"/>
          <w:b/>
          <w:sz w:val="28"/>
          <w:szCs w:val="28"/>
        </w:rPr>
        <w:t>.Кагальник, Азовского района</w:t>
      </w:r>
    </w:p>
    <w:p w:rsidR="00843CA4" w:rsidRDefault="00843CA4" w:rsidP="00843CA4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 xml:space="preserve">    2015 год</w:t>
      </w: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Look w:val="04A0"/>
      </w:tblPr>
      <w:tblGrid>
        <w:gridCol w:w="816"/>
        <w:gridCol w:w="5955"/>
        <w:gridCol w:w="2268"/>
      </w:tblGrid>
      <w:tr w:rsidR="002E7816" w:rsidTr="002E7816">
        <w:tc>
          <w:tcPr>
            <w:tcW w:w="816" w:type="dxa"/>
          </w:tcPr>
          <w:p w:rsidR="002E7816" w:rsidRDefault="002E7816" w:rsidP="002E78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5955" w:type="dxa"/>
          </w:tcPr>
          <w:p w:rsidR="002E7816" w:rsidRDefault="002E7816" w:rsidP="002E78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2E7816" w:rsidRDefault="002E7816" w:rsidP="002E78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3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268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1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5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2268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5" w:type="dxa"/>
          </w:tcPr>
          <w:p w:rsidR="00E74138" w:rsidRPr="00E74138" w:rsidRDefault="00E74138" w:rsidP="00E741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2268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5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общей физической подготовке</w:t>
            </w:r>
          </w:p>
        </w:tc>
        <w:tc>
          <w:tcPr>
            <w:tcW w:w="2268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5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68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5" w:type="dxa"/>
          </w:tcPr>
          <w:p w:rsidR="002E7816" w:rsidRPr="00E74138" w:rsidRDefault="006C0622" w:rsidP="006C06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2268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5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2268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816" w:rsidRPr="00E74138" w:rsidTr="002E7816">
        <w:tc>
          <w:tcPr>
            <w:tcW w:w="816" w:type="dxa"/>
          </w:tcPr>
          <w:p w:rsidR="002E7816" w:rsidRPr="00E74138" w:rsidRDefault="00E74138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5955" w:type="dxa"/>
          </w:tcPr>
          <w:p w:rsidR="002E7816" w:rsidRPr="00E74138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материал программы</w:t>
            </w:r>
          </w:p>
        </w:tc>
        <w:tc>
          <w:tcPr>
            <w:tcW w:w="2268" w:type="dxa"/>
          </w:tcPr>
          <w:p w:rsidR="002E7816" w:rsidRPr="00E74138" w:rsidRDefault="00E74138" w:rsidP="006C06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380" w:rsidRPr="00E74138" w:rsidTr="002E7816">
        <w:tc>
          <w:tcPr>
            <w:tcW w:w="816" w:type="dxa"/>
          </w:tcPr>
          <w:p w:rsidR="00064380" w:rsidRDefault="006C0622" w:rsidP="006C06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0643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064380" w:rsidRDefault="00436786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технике безопасности в реализации программы</w:t>
            </w:r>
          </w:p>
        </w:tc>
        <w:tc>
          <w:tcPr>
            <w:tcW w:w="2268" w:type="dxa"/>
          </w:tcPr>
          <w:p w:rsidR="00064380" w:rsidRDefault="00064380" w:rsidP="006C06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6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380" w:rsidRPr="00E74138" w:rsidTr="002E7816">
        <w:tc>
          <w:tcPr>
            <w:tcW w:w="816" w:type="dxa"/>
          </w:tcPr>
          <w:p w:rsidR="00064380" w:rsidRDefault="00436786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643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064380" w:rsidRDefault="00064380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информационного обеспечения</w:t>
            </w:r>
          </w:p>
        </w:tc>
        <w:tc>
          <w:tcPr>
            <w:tcW w:w="2268" w:type="dxa"/>
          </w:tcPr>
          <w:p w:rsidR="00064380" w:rsidRDefault="006C0622" w:rsidP="002E7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786" w:rsidRDefault="0043678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786" w:rsidRDefault="0043678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786" w:rsidRDefault="0043678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816" w:rsidRDefault="002E7816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22" w:rsidRDefault="006C0622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22" w:rsidRDefault="006C0622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22" w:rsidRDefault="006C0622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22" w:rsidRDefault="006C0622" w:rsidP="00F7219C">
      <w:pPr>
        <w:spacing w:line="360" w:lineRule="auto"/>
        <w:ind w:left="326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9C" w:rsidRPr="00436786" w:rsidRDefault="00F7219C" w:rsidP="00436786">
      <w:pPr>
        <w:pStyle w:val="a3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7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B38B0" w:rsidRDefault="008B38B0" w:rsidP="00D84145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45">
        <w:rPr>
          <w:rFonts w:ascii="Times New Roman" w:eastAsia="Times New Roman" w:hAnsi="Times New Roman" w:cs="Times New Roman"/>
          <w:sz w:val="28"/>
          <w:szCs w:val="28"/>
        </w:rPr>
        <w:t>Общеразвивающая  программа допол</w:t>
      </w:r>
      <w:r w:rsidR="00910C56">
        <w:rPr>
          <w:rFonts w:ascii="Times New Roman" w:eastAsia="Times New Roman" w:hAnsi="Times New Roman" w:cs="Times New Roman"/>
          <w:sz w:val="28"/>
          <w:szCs w:val="28"/>
        </w:rPr>
        <w:t>нительного образования «</w:t>
      </w:r>
      <w:r w:rsidR="00E52068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»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76187" w:rsidRDefault="00576187" w:rsidP="0057618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 w:rsidR="00E52068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 w:rsidR="0068730E">
        <w:rPr>
          <w:rFonts w:ascii="Times New Roman" w:eastAsia="Times New Roman" w:hAnsi="Times New Roman" w:cs="Times New Roman"/>
          <w:sz w:val="28"/>
          <w:szCs w:val="28"/>
        </w:rPr>
        <w:t xml:space="preserve"> борьбы дзюдо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6187" w:rsidRPr="00576187" w:rsidRDefault="00576187" w:rsidP="0057618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для работы с детьми в группах СО (спортивно-оздоровительные группы). </w:t>
      </w:r>
    </w:p>
    <w:p w:rsidR="008B38B0" w:rsidRPr="00D84145" w:rsidRDefault="008B38B0" w:rsidP="00D8414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</w:t>
      </w:r>
      <w:r w:rsidR="00D84145" w:rsidRPr="00D8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от 29.08.2013 № 1008 «Об утверждении порядка организации и осуществления образовательной деятельности по дополнительным общеобразовательным программам»,  ФГТ к предпрофессиональным программам по видам спорта. </w:t>
      </w:r>
    </w:p>
    <w:p w:rsidR="008B38B0" w:rsidRDefault="008B38B0" w:rsidP="00873E7B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 w:rsidR="00397108"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E90F75" w:rsidRPr="00E90F75" w:rsidRDefault="00E90F75" w:rsidP="00E90F75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 w:rsidR="002E7868"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</w:t>
      </w:r>
      <w:r w:rsidR="0068730E">
        <w:rPr>
          <w:rFonts w:ascii="Times New Roman" w:eastAsia="Times New Roman" w:hAnsi="Times New Roman"/>
          <w:sz w:val="28"/>
          <w:szCs w:val="28"/>
        </w:rPr>
        <w:t>занятий дзюдо</w:t>
      </w:r>
      <w:r w:rsidR="00FE20B8">
        <w:rPr>
          <w:rFonts w:ascii="Times New Roman" w:eastAsia="Times New Roman" w:hAnsi="Times New Roman"/>
          <w:sz w:val="28"/>
          <w:szCs w:val="28"/>
        </w:rPr>
        <w:t>,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 </w:t>
      </w:r>
      <w:r w:rsidR="00FE20B8">
        <w:rPr>
          <w:rFonts w:ascii="Times New Roman" w:eastAsia="Times New Roman" w:hAnsi="Times New Roman"/>
          <w:sz w:val="28"/>
          <w:szCs w:val="28"/>
        </w:rPr>
        <w:t>в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оспитание гармоничной, социально активной личности. </w:t>
      </w:r>
    </w:p>
    <w:p w:rsidR="00E90F75" w:rsidRPr="00E90F75" w:rsidRDefault="00E90F75" w:rsidP="00E90F75">
      <w:pPr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</w:rPr>
      </w:pPr>
      <w:r w:rsidRPr="00B91D09">
        <w:rPr>
          <w:rFonts w:ascii="Times New Roman" w:hAnsi="Times New Roman"/>
          <w:sz w:val="24"/>
          <w:szCs w:val="24"/>
        </w:rPr>
        <w:t xml:space="preserve"> 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Решение задач поставленных перед  учебными группами предусматривает:          </w:t>
      </w:r>
    </w:p>
    <w:p w:rsidR="00E90F75" w:rsidRPr="00E90F75" w:rsidRDefault="00E90F75" w:rsidP="00E90F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F75">
        <w:rPr>
          <w:rFonts w:ascii="Times New Roman" w:hAnsi="Times New Roman"/>
          <w:sz w:val="28"/>
          <w:szCs w:val="28"/>
        </w:rPr>
        <w:t xml:space="preserve">привитие интереса к систематическим занятиям </w:t>
      </w:r>
      <w:r w:rsidR="0068730E">
        <w:rPr>
          <w:rFonts w:ascii="Times New Roman" w:hAnsi="Times New Roman"/>
          <w:sz w:val="28"/>
          <w:szCs w:val="28"/>
        </w:rPr>
        <w:t>дзюдо</w:t>
      </w:r>
      <w:r w:rsidRPr="00E90F75">
        <w:rPr>
          <w:rFonts w:ascii="Times New Roman" w:hAnsi="Times New Roman"/>
          <w:sz w:val="28"/>
          <w:szCs w:val="28"/>
        </w:rPr>
        <w:t xml:space="preserve">; </w:t>
      </w:r>
    </w:p>
    <w:p w:rsidR="00E90F75" w:rsidRPr="00E90F75" w:rsidRDefault="00E90F75" w:rsidP="00E90F7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90F75">
        <w:rPr>
          <w:rFonts w:ascii="Times New Roman" w:hAnsi="Times New Roman"/>
          <w:sz w:val="28"/>
          <w:szCs w:val="28"/>
        </w:rPr>
        <w:t xml:space="preserve">укрепление здоровья детей средствами физической культуры; </w:t>
      </w:r>
    </w:p>
    <w:p w:rsidR="00E90F75" w:rsidRPr="00E90F75" w:rsidRDefault="00E90F75" w:rsidP="00E90F7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90F75">
        <w:rPr>
          <w:rFonts w:ascii="Times New Roman" w:hAnsi="Times New Roman"/>
          <w:sz w:val="28"/>
          <w:szCs w:val="28"/>
        </w:rPr>
        <w:t xml:space="preserve">обеспечение общефизической подготовки; </w:t>
      </w:r>
    </w:p>
    <w:p w:rsidR="00E90F75" w:rsidRPr="00E90F75" w:rsidRDefault="00E90F75" w:rsidP="00E90F7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90F75">
        <w:rPr>
          <w:rFonts w:ascii="Times New Roman" w:hAnsi="Times New Roman"/>
          <w:sz w:val="28"/>
          <w:szCs w:val="28"/>
        </w:rPr>
        <w:t xml:space="preserve">привитие  навыков соблюдения спортивной этики, дисциплины;            </w:t>
      </w:r>
    </w:p>
    <w:p w:rsidR="00E90F75" w:rsidRPr="00EC6271" w:rsidRDefault="00E90F75" w:rsidP="00E90F75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C6271">
        <w:rPr>
          <w:rFonts w:ascii="Times New Roman" w:hAnsi="Times New Roman"/>
          <w:sz w:val="28"/>
          <w:szCs w:val="28"/>
        </w:rPr>
        <w:t xml:space="preserve">выявление перспективных детей и подростков для последующего совершенствования их  спортивного мастерства в спортивных школах. </w:t>
      </w:r>
    </w:p>
    <w:p w:rsidR="00E90F75" w:rsidRPr="006E5CA7" w:rsidRDefault="00E90F75" w:rsidP="00E90F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E5CA7">
        <w:rPr>
          <w:rFonts w:ascii="Times New Roman" w:hAnsi="Times New Roman"/>
          <w:sz w:val="28"/>
          <w:szCs w:val="28"/>
        </w:rPr>
        <w:t>Актуальность программы состоит 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</w:t>
      </w:r>
      <w:r w:rsidR="00BF5CE2">
        <w:rPr>
          <w:rFonts w:ascii="Times New Roman" w:hAnsi="Times New Roman"/>
          <w:sz w:val="28"/>
          <w:szCs w:val="28"/>
        </w:rPr>
        <w:t xml:space="preserve"> оздоровление воспитанников. </w:t>
      </w:r>
    </w:p>
    <w:p w:rsidR="00E90F75" w:rsidRPr="00E90F75" w:rsidRDefault="00E90F75" w:rsidP="00E90F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0F75">
        <w:rPr>
          <w:rFonts w:ascii="Times New Roman" w:hAnsi="Times New Roman"/>
          <w:sz w:val="28"/>
          <w:szCs w:val="28"/>
        </w:rPr>
        <w:t>Отличительная особенность программы   в её социальной направленности. Программа предоставляет</w:t>
      </w:r>
      <w:r>
        <w:rPr>
          <w:rFonts w:ascii="Times New Roman" w:hAnsi="Times New Roman"/>
          <w:sz w:val="28"/>
          <w:szCs w:val="28"/>
        </w:rPr>
        <w:t xml:space="preserve"> возможности детям,  достигшим 6-17</w:t>
      </w:r>
      <w:r w:rsidRPr="00E90F75">
        <w:rPr>
          <w:rFonts w:ascii="Times New Roman" w:hAnsi="Times New Roman"/>
          <w:sz w:val="28"/>
          <w:szCs w:val="28"/>
        </w:rPr>
        <w:t xml:space="preserve"> летнего возраста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 (без ограничения возраста</w:t>
      </w:r>
      <w:r w:rsidRPr="00E90F7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закона "О физической культуре и спорте в РФ")</w:t>
      </w:r>
      <w:r w:rsidRPr="00E90F75">
        <w:rPr>
          <w:rFonts w:ascii="Times New Roman" w:hAnsi="Times New Roman"/>
          <w:sz w:val="28"/>
          <w:szCs w:val="28"/>
        </w:rPr>
        <w:t xml:space="preserve">, но не получившим ранее практики занятий  </w:t>
      </w:r>
      <w:r w:rsidR="009D5D31">
        <w:rPr>
          <w:rFonts w:ascii="Times New Roman" w:hAnsi="Times New Roman"/>
          <w:sz w:val="28"/>
          <w:szCs w:val="28"/>
        </w:rPr>
        <w:t xml:space="preserve">орьбой </w:t>
      </w:r>
      <w:r w:rsidR="009D5D31">
        <w:rPr>
          <w:rFonts w:ascii="Times New Roman" w:hAnsi="Times New Roman"/>
          <w:sz w:val="28"/>
          <w:szCs w:val="28"/>
        </w:rPr>
        <w:lastRenderedPageBreak/>
        <w:t>дзюдо</w:t>
      </w:r>
      <w:r w:rsidRPr="00E90F75">
        <w:rPr>
          <w:rFonts w:ascii="Times New Roman" w:hAnsi="Times New Roman"/>
          <w:sz w:val="28"/>
          <w:szCs w:val="28"/>
        </w:rPr>
        <w:t xml:space="preserve"> или  каким-либо другим видом спорта, имеющим различный уровень  физической подготовки приобщиться к активным занятиям </w:t>
      </w:r>
      <w:r w:rsidR="009D5D31">
        <w:rPr>
          <w:rFonts w:ascii="Times New Roman" w:hAnsi="Times New Roman"/>
          <w:sz w:val="28"/>
          <w:szCs w:val="28"/>
        </w:rPr>
        <w:t>борьбой дзюдо</w:t>
      </w:r>
      <w:r w:rsidRPr="00E90F75">
        <w:rPr>
          <w:rFonts w:ascii="Times New Roman" w:hAnsi="Times New Roman"/>
          <w:sz w:val="28"/>
          <w:szCs w:val="28"/>
        </w:rPr>
        <w:t xml:space="preserve">, укрепить здоровье, получить социальную практику общения в детском коллективе. </w:t>
      </w:r>
    </w:p>
    <w:p w:rsidR="00E90F75" w:rsidRPr="00B91D09" w:rsidRDefault="00E90F75" w:rsidP="00E90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09">
        <w:rPr>
          <w:rFonts w:ascii="Times New Roman" w:hAnsi="Times New Roman"/>
          <w:sz w:val="24"/>
          <w:szCs w:val="24"/>
        </w:rPr>
        <w:tab/>
        <w:t xml:space="preserve"> </w:t>
      </w:r>
    </w:p>
    <w:p w:rsidR="00BB1F1A" w:rsidRPr="00873E7B" w:rsidRDefault="00BB1F1A" w:rsidP="00BB1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>ТРЕБОВАНИЯ ПО ФОРМИРОВАНИЮ</w:t>
      </w:r>
      <w:r w:rsidR="00EE0968" w:rsidRPr="00873E7B">
        <w:rPr>
          <w:rFonts w:ascii="Times New Roman" w:hAnsi="Times New Roman" w:cs="Times New Roman"/>
          <w:b/>
          <w:sz w:val="24"/>
          <w:szCs w:val="24"/>
        </w:rPr>
        <w:t xml:space="preserve"> ГРУПП </w:t>
      </w:r>
    </w:p>
    <w:p w:rsidR="00EE0968" w:rsidRPr="00873E7B" w:rsidRDefault="00BB1F1A" w:rsidP="00BB1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>НА СПОРТИВНО-ОЗДОРОВИТЕЛЬНОМ ЭТАПЕ СПОРТВИНОЙ ПОДГОТОВКИ</w:t>
      </w:r>
      <w:r w:rsidR="00EE0968" w:rsidRPr="00873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968" w:rsidRPr="00873E7B" w:rsidRDefault="00EE0968" w:rsidP="00EE09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>(В АКАДЕМИЧЕСКИХ ЧАСАХ)</w:t>
      </w:r>
    </w:p>
    <w:p w:rsidR="00EE0968" w:rsidRPr="00E90F75" w:rsidRDefault="00EE0968" w:rsidP="00A332AF">
      <w:pPr>
        <w:spacing w:after="0" w:line="240" w:lineRule="auto"/>
        <w:ind w:right="-143"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10521" w:type="dxa"/>
        <w:tblCellSpacing w:w="5" w:type="nil"/>
        <w:tblInd w:w="-8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134"/>
        <w:gridCol w:w="1984"/>
        <w:gridCol w:w="1783"/>
        <w:gridCol w:w="2045"/>
        <w:gridCol w:w="1275"/>
      </w:tblGrid>
      <w:tr w:rsidR="003C4049" w:rsidRPr="00E03FCC" w:rsidTr="006E5CA7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в академических часах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Годовая нагрузка (часов)</w:t>
            </w:r>
          </w:p>
        </w:tc>
      </w:tr>
      <w:tr w:rsidR="003C4049" w:rsidRPr="00E03FCC" w:rsidTr="006E5CA7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6E5CA7" w:rsidP="00CD2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C24" w:rsidRPr="00E03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F37A83" w:rsidP="00E2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</w:p>
          <w:p w:rsidR="003C4049" w:rsidRPr="00E03FCC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(3 занятия в неделю по 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Pr="00E03FCC" w:rsidRDefault="003C4049" w:rsidP="00EE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A332AF" w:rsidRPr="00576187" w:rsidRDefault="00A332AF" w:rsidP="00226FB7">
      <w:pPr>
        <w:spacing w:after="0" w:line="240" w:lineRule="auto"/>
        <w:ind w:right="-143" w:firstLine="708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873E7B" w:rsidRPr="00873E7B" w:rsidRDefault="00873E7B" w:rsidP="00873E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            Результатом образовательной деятельности детей по программе, являются показатели, характеризующие оздоровление и развитие детей: </w:t>
      </w:r>
    </w:p>
    <w:p w:rsidR="00873E7B" w:rsidRP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улучшение физических кондиций, </w:t>
      </w:r>
    </w:p>
    <w:p w:rsidR="00873E7B" w:rsidRP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рост уровня развития физических качеств, </w:t>
      </w:r>
    </w:p>
    <w:p w:rsidR="00873E7B" w:rsidRP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освоение основных приёмов и навыков </w:t>
      </w:r>
      <w:r w:rsidR="009D5D31">
        <w:rPr>
          <w:rFonts w:ascii="Times New Roman" w:hAnsi="Times New Roman"/>
          <w:sz w:val="28"/>
          <w:szCs w:val="28"/>
        </w:rPr>
        <w:t>борьбы дзюдо</w:t>
      </w:r>
      <w:r w:rsidRPr="00873E7B">
        <w:rPr>
          <w:rFonts w:ascii="Times New Roman" w:hAnsi="Times New Roman"/>
          <w:sz w:val="28"/>
          <w:szCs w:val="28"/>
        </w:rPr>
        <w:t xml:space="preserve">, </w:t>
      </w:r>
    </w:p>
    <w:p w:rsidR="00873E7B" w:rsidRP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приобретение теоретических знаний, как основ здорового образа жизни, </w:t>
      </w:r>
    </w:p>
    <w:p w:rsidR="00873E7B" w:rsidRP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рост личностного развития ребёнка, </w:t>
      </w:r>
    </w:p>
    <w:p w:rsidR="00873E7B" w:rsidRDefault="00873E7B" w:rsidP="00873E7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73E7B">
        <w:rPr>
          <w:rFonts w:ascii="Times New Roman" w:hAnsi="Times New Roman"/>
          <w:sz w:val="28"/>
          <w:szCs w:val="28"/>
        </w:rPr>
        <w:t xml:space="preserve">умение ребёнком оценивать свои достижения, </w:t>
      </w:r>
    </w:p>
    <w:p w:rsidR="00F37A83" w:rsidRPr="00F37A83" w:rsidRDefault="00F37A83" w:rsidP="00873E7B">
      <w:pPr>
        <w:pStyle w:val="a3"/>
        <w:numPr>
          <w:ilvl w:val="0"/>
          <w:numId w:val="9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37A83">
        <w:rPr>
          <w:rFonts w:ascii="Times New Roman" w:hAnsi="Times New Roman"/>
          <w:sz w:val="28"/>
          <w:szCs w:val="28"/>
        </w:rPr>
        <w:t>продолжение обучения  перспективных детей   в  СДЮШОР.</w:t>
      </w:r>
    </w:p>
    <w:p w:rsidR="00F37A83" w:rsidRDefault="00F37A83" w:rsidP="00873E7B">
      <w:pPr>
        <w:spacing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</w:p>
    <w:p w:rsidR="00D75838" w:rsidRPr="001F2D3C" w:rsidRDefault="003C1FF5" w:rsidP="003C1FF5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F2D3C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1F2D3C">
        <w:rPr>
          <w:rFonts w:ascii="Times New Roman" w:eastAsia="Times New Roman" w:hAnsi="Times New Roman"/>
          <w:b/>
          <w:sz w:val="28"/>
          <w:szCs w:val="28"/>
          <w:u w:val="single"/>
        </w:rPr>
        <w:t>. УЧЕБНЫЙ ПЛАН</w:t>
      </w:r>
    </w:p>
    <w:p w:rsidR="00D75838" w:rsidRDefault="00133307" w:rsidP="00062628">
      <w:pPr>
        <w:shd w:val="clear" w:color="auto" w:fill="FFFFFF"/>
        <w:tabs>
          <w:tab w:val="left" w:pos="142"/>
        </w:tabs>
        <w:spacing w:before="5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A46" w:rsidRPr="001F2D3C">
        <w:rPr>
          <w:rFonts w:ascii="Times New Roman" w:hAnsi="Times New Roman" w:cs="Times New Roman"/>
          <w:sz w:val="28"/>
          <w:szCs w:val="28"/>
        </w:rPr>
        <w:t xml:space="preserve">Учебный план является неотъемлемой частью Программы и определяет содержание и организацию образовательного процесса в </w:t>
      </w:r>
      <w:r w:rsidR="00F37A83">
        <w:rPr>
          <w:rFonts w:ascii="Times New Roman" w:hAnsi="Times New Roman" w:cs="Times New Roman"/>
          <w:sz w:val="28"/>
          <w:szCs w:val="28"/>
        </w:rPr>
        <w:t>Организации</w:t>
      </w:r>
      <w:r w:rsidR="007C2A46" w:rsidRPr="001F2D3C">
        <w:rPr>
          <w:rFonts w:ascii="Times New Roman" w:hAnsi="Times New Roman" w:cs="Times New Roman"/>
          <w:sz w:val="28"/>
          <w:szCs w:val="28"/>
        </w:rPr>
        <w:t xml:space="preserve">.  </w:t>
      </w:r>
      <w:r w:rsidR="007C2A46" w:rsidRPr="001F2D3C">
        <w:rPr>
          <w:rFonts w:ascii="Times New Roman" w:hAnsi="Times New Roman" w:cs="Times New Roman"/>
          <w:spacing w:val="2"/>
          <w:sz w:val="28"/>
          <w:szCs w:val="28"/>
        </w:rPr>
        <w:t xml:space="preserve">Учебный </w:t>
      </w:r>
      <w:r w:rsidR="007C2A46" w:rsidRPr="001F2D3C">
        <w:rPr>
          <w:rFonts w:ascii="Times New Roman" w:hAnsi="Times New Roman" w:cs="Times New Roman"/>
          <w:spacing w:val="3"/>
          <w:sz w:val="28"/>
          <w:szCs w:val="28"/>
        </w:rPr>
        <w:t>план,  составленный  с учетом</w:t>
      </w:r>
      <w:r w:rsidR="007C2A46" w:rsidRPr="001F2D3C">
        <w:rPr>
          <w:rFonts w:ascii="Times New Roman" w:hAnsi="Times New Roman" w:cs="Times New Roman"/>
          <w:spacing w:val="2"/>
          <w:sz w:val="28"/>
          <w:szCs w:val="28"/>
        </w:rPr>
        <w:t xml:space="preserve"> вышеизложенных задач,</w:t>
      </w:r>
      <w:r w:rsidR="00113F36" w:rsidRPr="001F2D3C">
        <w:rPr>
          <w:rFonts w:ascii="Times New Roman" w:hAnsi="Times New Roman" w:cs="Times New Roman"/>
          <w:spacing w:val="3"/>
          <w:sz w:val="28"/>
          <w:szCs w:val="28"/>
        </w:rPr>
        <w:t xml:space="preserve">  рассчитан  на 46 недель</w:t>
      </w:r>
      <w:r w:rsidR="007C2A46" w:rsidRPr="001F2D3C">
        <w:rPr>
          <w:rFonts w:ascii="Times New Roman" w:hAnsi="Times New Roman" w:cs="Times New Roman"/>
          <w:spacing w:val="3"/>
          <w:sz w:val="28"/>
          <w:szCs w:val="28"/>
        </w:rPr>
        <w:t xml:space="preserve"> занятий и</w:t>
      </w:r>
      <w:r w:rsidR="007C2A46" w:rsidRPr="001F2D3C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968"/>
        <w:gridCol w:w="3403"/>
      </w:tblGrid>
      <w:tr w:rsidR="009D5D31" w:rsidRPr="00856D27" w:rsidTr="00856D27">
        <w:trPr>
          <w:trHeight w:val="607"/>
        </w:trPr>
        <w:tc>
          <w:tcPr>
            <w:tcW w:w="499" w:type="pct"/>
            <w:vAlign w:val="center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423" w:type="pct"/>
            <w:vAlign w:val="center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подготовки</w:t>
            </w:r>
          </w:p>
        </w:tc>
        <w:tc>
          <w:tcPr>
            <w:tcW w:w="2078" w:type="pct"/>
            <w:shd w:val="clear" w:color="auto" w:fill="FFFFFF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856D2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856D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3302F" w:rsidP="00856D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</w:t>
            </w: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933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933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9D5D31" w:rsidRPr="00856D27" w:rsidTr="00856D27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3" w:type="pct"/>
            <w:shd w:val="clear" w:color="auto" w:fill="FFFFFF"/>
            <w:vAlign w:val="bottom"/>
          </w:tcPr>
          <w:p w:rsidR="009D5D31" w:rsidRPr="00856D27" w:rsidRDefault="00856D27" w:rsidP="005D2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2078" w:type="pct"/>
            <w:shd w:val="clear" w:color="auto" w:fill="FFFFFF"/>
            <w:vAlign w:val="bottom"/>
          </w:tcPr>
          <w:p w:rsidR="009D5D31" w:rsidRPr="00856D27" w:rsidRDefault="009D5D31" w:rsidP="005D2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5D2820" w:rsidRPr="00856D27" w:rsidRDefault="005D2820" w:rsidP="005D2820">
      <w:pPr>
        <w:shd w:val="clear" w:color="auto" w:fill="FFFFFF"/>
        <w:jc w:val="right"/>
        <w:rPr>
          <w:sz w:val="24"/>
          <w:szCs w:val="24"/>
        </w:rPr>
      </w:pPr>
    </w:p>
    <w:p w:rsidR="005D2820" w:rsidRPr="00856D27" w:rsidRDefault="005D2820" w:rsidP="005D2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Соотношение средств физической и технико-тактической</w:t>
      </w:r>
    </w:p>
    <w:p w:rsidR="005D2820" w:rsidRPr="00856D27" w:rsidRDefault="005D2820" w:rsidP="005D2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по годам обучения (%)</w:t>
      </w:r>
    </w:p>
    <w:tbl>
      <w:tblPr>
        <w:tblW w:w="4032" w:type="pct"/>
        <w:tblCellMar>
          <w:left w:w="40" w:type="dxa"/>
          <w:right w:w="40" w:type="dxa"/>
        </w:tblCellMar>
        <w:tblLook w:val="0000"/>
      </w:tblPr>
      <w:tblGrid>
        <w:gridCol w:w="873"/>
        <w:gridCol w:w="4857"/>
        <w:gridCol w:w="1878"/>
      </w:tblGrid>
      <w:tr w:rsidR="005D2820" w:rsidRPr="00856D27" w:rsidTr="00B4441A">
        <w:trPr>
          <w:cantSplit/>
          <w:trHeight w:val="248"/>
        </w:trPr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B4441A" w:rsidP="00B444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5D2820" w:rsidRPr="00856D27" w:rsidTr="00B4441A">
        <w:trPr>
          <w:cantSplit/>
          <w:trHeight w:val="248"/>
        </w:trPr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9D5D31" w:rsidP="00B444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5D2820"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D2820" w:rsidRPr="00856D27" w:rsidTr="00B4441A">
        <w:trPr>
          <w:cantSplit/>
          <w:trHeight w:val="266"/>
        </w:trPr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856D27" w:rsidRDefault="009D5D31" w:rsidP="00B444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5D2820" w:rsidRPr="00856D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D2820" w:rsidRPr="00B4441A" w:rsidTr="00B4441A">
        <w:trPr>
          <w:cantSplit/>
          <w:trHeight w:val="270"/>
        </w:trPr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B4441A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1A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B4441A" w:rsidRDefault="005D2820" w:rsidP="00B4441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41A">
              <w:rPr>
                <w:rFonts w:ascii="Times New Roman" w:hAnsi="Times New Roman" w:cs="Times New Roman"/>
                <w:color w:val="000000"/>
              </w:rPr>
              <w:t>Технико-тактическая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820" w:rsidRPr="00B4441A" w:rsidRDefault="009D5D31" w:rsidP="00B444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 </w:t>
            </w:r>
            <w:r w:rsidR="005D2820" w:rsidRPr="00B4441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</w:tbl>
    <w:p w:rsidR="005D2820" w:rsidRDefault="005D2820" w:rsidP="00B4441A">
      <w:pPr>
        <w:shd w:val="clear" w:color="auto" w:fill="FFFFFF"/>
        <w:spacing w:after="0"/>
        <w:jc w:val="center"/>
        <w:rPr>
          <w:sz w:val="24"/>
          <w:szCs w:val="24"/>
          <w:lang w:val="en-US"/>
        </w:rPr>
      </w:pPr>
    </w:p>
    <w:p w:rsidR="001F2D3C" w:rsidRPr="00FE20B8" w:rsidRDefault="002E7816" w:rsidP="00856D27">
      <w:pPr>
        <w:shd w:val="clear" w:color="auto" w:fill="FFFFFF"/>
        <w:tabs>
          <w:tab w:val="left" w:pos="142"/>
        </w:tabs>
        <w:spacing w:after="0"/>
        <w:ind w:right="-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</w:t>
      </w:r>
      <w:r w:rsidR="00FE20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F2D3C" w:rsidRPr="00FE20B8">
        <w:rPr>
          <w:rFonts w:ascii="Times New Roman" w:hAnsi="Times New Roman" w:cs="Times New Roman"/>
          <w:spacing w:val="-15"/>
          <w:sz w:val="28"/>
          <w:szCs w:val="28"/>
        </w:rPr>
        <w:t xml:space="preserve">В процессе  реализации  учебного  плана  рекомендуется самостоятельная работа  в </w:t>
      </w:r>
      <w:r w:rsidR="00FE20B8" w:rsidRPr="00FE20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F2D3C" w:rsidRPr="00FE20B8">
        <w:rPr>
          <w:rFonts w:ascii="Times New Roman" w:hAnsi="Times New Roman" w:cs="Times New Roman"/>
          <w:spacing w:val="-15"/>
          <w:sz w:val="28"/>
          <w:szCs w:val="28"/>
        </w:rPr>
        <w:t>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CA7650" w:rsidRPr="00CA7650" w:rsidRDefault="00FE20B8" w:rsidP="00856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650">
        <w:rPr>
          <w:rFonts w:ascii="Times New Roman" w:hAnsi="Times New Roman"/>
          <w:sz w:val="28"/>
          <w:szCs w:val="28"/>
        </w:rPr>
        <w:t xml:space="preserve">Для определения степени освоения </w:t>
      </w:r>
      <w:r w:rsidR="00CA7650" w:rsidRPr="00CA7650">
        <w:rPr>
          <w:rFonts w:ascii="Times New Roman" w:hAnsi="Times New Roman"/>
          <w:sz w:val="28"/>
          <w:szCs w:val="28"/>
        </w:rPr>
        <w:t>детьми образовательных знаний, умений и навыков</w:t>
      </w:r>
      <w:r w:rsidR="00CA7650">
        <w:rPr>
          <w:rFonts w:ascii="Times New Roman" w:hAnsi="Times New Roman"/>
          <w:sz w:val="28"/>
          <w:szCs w:val="28"/>
        </w:rPr>
        <w:t xml:space="preserve"> </w:t>
      </w:r>
      <w:r w:rsidR="00CA7650" w:rsidRPr="00CA7650">
        <w:rPr>
          <w:rFonts w:ascii="Times New Roman" w:hAnsi="Times New Roman"/>
          <w:sz w:val="28"/>
          <w:szCs w:val="28"/>
        </w:rPr>
        <w:t>группе предусматривается  сдача контрольных нормативов по общей физической и теоретической  подготовке</w:t>
      </w:r>
    </w:p>
    <w:p w:rsidR="00CA7650" w:rsidRPr="00CA7650" w:rsidRDefault="00CA7650" w:rsidP="00CA7650">
      <w:p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           Применяются следующие формы контроля: </w:t>
      </w:r>
    </w:p>
    <w:p w:rsidR="00CA7650" w:rsidRPr="00CA7650" w:rsidRDefault="00CA7650" w:rsidP="00CA765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тест-задания. </w:t>
      </w:r>
    </w:p>
    <w:p w:rsidR="00CA7650" w:rsidRPr="00CA7650" w:rsidRDefault="00CA7650" w:rsidP="00CA765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Общефизическая подготовка: </w:t>
      </w:r>
      <w:r w:rsidR="005D6BE4">
        <w:rPr>
          <w:rFonts w:ascii="Times New Roman" w:hAnsi="Times New Roman"/>
          <w:sz w:val="28"/>
          <w:szCs w:val="28"/>
        </w:rPr>
        <w:t>выполнение нормативов</w:t>
      </w:r>
      <w:r w:rsidRPr="00CA7650">
        <w:rPr>
          <w:rFonts w:ascii="Times New Roman" w:hAnsi="Times New Roman"/>
          <w:sz w:val="28"/>
          <w:szCs w:val="28"/>
        </w:rPr>
        <w:t xml:space="preserve"> </w:t>
      </w:r>
      <w:r w:rsidR="0093302F">
        <w:rPr>
          <w:rFonts w:ascii="Times New Roman" w:hAnsi="Times New Roman"/>
          <w:sz w:val="28"/>
          <w:szCs w:val="28"/>
        </w:rPr>
        <w:t>.</w:t>
      </w:r>
    </w:p>
    <w:p w:rsidR="00CA7650" w:rsidRPr="00CA7650" w:rsidRDefault="00CA7650" w:rsidP="00CA765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Освоение программного материала:  тестирование, наблюдения. </w:t>
      </w:r>
    </w:p>
    <w:p w:rsidR="001F2D3C" w:rsidRDefault="001F2D3C" w:rsidP="00070EB8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C2A46" w:rsidRPr="00CA7650" w:rsidRDefault="00272E22" w:rsidP="00272E22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A7650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CA7650">
        <w:rPr>
          <w:rFonts w:ascii="Times New Roman" w:eastAsia="Times New Roman" w:hAnsi="Times New Roman"/>
          <w:b/>
          <w:sz w:val="28"/>
          <w:szCs w:val="28"/>
          <w:u w:val="single"/>
        </w:rPr>
        <w:t>. МЕТОДИЧЕСКАЯ ЧАСТЬ</w:t>
      </w:r>
    </w:p>
    <w:p w:rsidR="002E7816" w:rsidRDefault="002E7816" w:rsidP="00070EB8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омоложение контингента спортсменов, произошедшее в последние годы (начало тренировок с 5-6 лет и даже с более раннего возраста), создало предпосылки для обязательного осуществления на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чальных занятий на спортивно-оздоровительном этапе подготовки.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Основная цель </w:t>
      </w:r>
      <w:r w:rsidR="006C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оздоровительного </w:t>
      </w: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этапа 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отбора, физической и коор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динационной готовности к простейшим упражнениям (общеразвивающим и специальным). На протяжении спортивно-оздоровительного эта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 подготовки начинающие спортсмены должны познакомиться с легкой атлетикой, акробатикой, игровыми и видами спорта</w:t>
      </w:r>
      <w:r w:rsidR="00856D27"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единоборств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нашей страны в настоящее время ограничиваются двумя обязательными уроками физкультуры в неделю. При таком объеме физи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работоспособность практически не растет. Только насыщенный двигательный режим в спортивно-оздоровительных группах даст благо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приятные изменения в состоянии здоровья и адаптации организма детей к физическим нагрузкам, значительно повысит их интерес к занятиям спортом.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значительно повысить работоспособность (физичес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кую и умственную), создать надежные предпосылки к укреплению здо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ровья, необходимо заниматься не менее шести часов в неделю, с учетом факторов, ограничивающих физическую нагрузку: отсутствие специфи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двигательных навыков и адаптации к физическим нагрузкам (во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обще); возрастные особенности физического развития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средства тренировочных воздействий: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 (с целью создания школы движения);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подвижные игры и игровые упражнения;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3) элементы акробатики (кувырки, повороты, кульбиты и др.);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4) всевозможные прыжки и прыжковые упражнения;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5) метание легких снарядов (теннисных и набивных мячей);</w:t>
      </w:r>
    </w:p>
    <w:p w:rsidR="002A47CE" w:rsidRPr="00856D27" w:rsidRDefault="002A47CE" w:rsidP="00856D2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6) спортивно-силовые упражнения (в виде комплексов тренировоч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заданий).</w:t>
      </w:r>
    </w:p>
    <w:p w:rsidR="002A47CE" w:rsidRPr="00856D27" w:rsidRDefault="002A47CE" w:rsidP="00856D2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методы выполнения упражнений: 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игровой, повторный, </w:t>
      </w:r>
      <w:r w:rsidR="00933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авномерный, круговой, соревновательный (в контрольно-педагогичес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испытаниях).</w:t>
      </w:r>
    </w:p>
    <w:p w:rsidR="002A47CE" w:rsidRPr="00856D27" w:rsidRDefault="002A47CE" w:rsidP="00856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сенситивные периоды развития двигательных качеств</w:t>
      </w:r>
    </w:p>
    <w:tbl>
      <w:tblPr>
        <w:tblW w:w="0" w:type="auto"/>
        <w:jc w:val="center"/>
        <w:tblInd w:w="-1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2"/>
        <w:gridCol w:w="562"/>
        <w:gridCol w:w="577"/>
        <w:gridCol w:w="577"/>
        <w:gridCol w:w="570"/>
        <w:gridCol w:w="570"/>
        <w:gridCol w:w="570"/>
        <w:gridCol w:w="577"/>
        <w:gridCol w:w="562"/>
        <w:gridCol w:w="570"/>
        <w:gridCol w:w="570"/>
        <w:gridCol w:w="577"/>
      </w:tblGrid>
      <w:tr w:rsidR="002A47CE" w:rsidRPr="00856D27" w:rsidTr="00856D27">
        <w:trPr>
          <w:trHeight w:val="828"/>
          <w:jc w:val="center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Морфофункцио</w:t>
            </w:r>
            <w:r w:rsidRPr="00856D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нальные </w:t>
            </w: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затели, физиче</w:t>
            </w: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ские качества</w:t>
            </w:r>
          </w:p>
        </w:tc>
        <w:tc>
          <w:tcPr>
            <w:tcW w:w="62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Возраст (лет)</w:t>
            </w:r>
          </w:p>
        </w:tc>
      </w:tr>
      <w:tr w:rsidR="002A47CE" w:rsidRPr="00856D27" w:rsidTr="00856D27">
        <w:trPr>
          <w:trHeight w:val="518"/>
          <w:jc w:val="center"/>
        </w:trPr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7CE" w:rsidRPr="00856D27" w:rsidRDefault="002A47CE" w:rsidP="0085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2A47CE" w:rsidRPr="00856D27" w:rsidTr="00856D27">
        <w:trPr>
          <w:trHeight w:val="232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CE" w:rsidRPr="00856D27" w:rsidTr="00856D27">
        <w:trPr>
          <w:trHeight w:val="227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Мышечная масса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CE" w:rsidRPr="00856D27" w:rsidTr="00856D27">
        <w:trPr>
          <w:trHeight w:val="227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Быстрота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2A47CE" w:rsidRPr="00856D27" w:rsidTr="00856D27">
        <w:trPr>
          <w:trHeight w:val="45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Скоростно-силовые качества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CE" w:rsidRPr="00856D27" w:rsidTr="00856D27">
        <w:trPr>
          <w:trHeight w:val="232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Сила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2A47CE" w:rsidRPr="00856D27" w:rsidTr="00856D27">
        <w:trPr>
          <w:trHeight w:val="665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Выносливость</w:t>
            </w:r>
          </w:p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(аэробные</w:t>
            </w:r>
          </w:p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возможности)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2A47CE" w:rsidRPr="00856D27" w:rsidTr="00856D27">
        <w:trPr>
          <w:trHeight w:val="446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Анаэробные возможности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2A47CE" w:rsidRPr="00856D27" w:rsidTr="00856D27">
        <w:trPr>
          <w:trHeight w:val="227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Гибкость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CE" w:rsidRPr="00856D27" w:rsidTr="00856D27">
        <w:trPr>
          <w:trHeight w:val="446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Координационные способности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CE" w:rsidRPr="00856D27" w:rsidTr="00856D27">
        <w:trPr>
          <w:trHeight w:val="245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Равновесие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D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7CE" w:rsidRPr="00856D27" w:rsidRDefault="002A47CE" w:rsidP="00856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тренировки. 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Спортивно-оздоровительный этап подготовки необходим для создания предпосылок с целью дальней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успешной специализации в борьбе дзюдо. Здесь происходит отбор детей для дальнейших занятий спортом, поскольку именно в это время закладывается основа дальнейшего овладения спортивным мастерством. На данном этапе подготовки существует опасность перегрузки еще нео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крепшего детского организма. Поэтому дозировать нагрузку следует очень осторожно. Особенно это относится к упражнениям с отягощения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Так, детям 7-10 лет доступны упражнения с весом, равным около 20 % их собственного веса.</w:t>
      </w:r>
    </w:p>
    <w:p w:rsidR="002A47CE" w:rsidRPr="00856D27" w:rsidRDefault="002A47CE" w:rsidP="00856D2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скоростно-силового характера следует давать неболь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шими дозами (по 5-8 мин), с чередованием промежутков активного от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дыха.</w:t>
      </w:r>
    </w:p>
    <w:p w:rsidR="002A47CE" w:rsidRPr="00856D27" w:rsidRDefault="002A47CE" w:rsidP="00856D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856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</w:t>
      </w: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856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тренировки.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средство в заня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тиях с детьми этого возраста - подвижные игры. Для обеспечения техни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и физической подготовки начинающих спортсменов лучше при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менять упражнения в комплексе, что дает возможность проводить заня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 тренировки более организованно и целенаправленно. Комплексы желательно сочетать с проведением игр и игровых упражнений.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упражнений, направленных на развитие быстроты, тре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бует интенсивных движений и большого нервного напряжения. Комп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лексы упражнений, направленные на развитие быстроты, применяют в начале основной части урока после разминки, когда степень возбужде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центральной нервной системы оптимальна и способствует усвоению двигательных навыков, наиболее трудных по координации. Вслед за комплексами на быстроту включают и игровые упражнения, способству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ющие закреплению этого качества.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упражнений, направленные на воспитание силы, исполь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зуют во второй половине урока,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подкрепляют соответствующими силовыми играми и игровыми упражнениями.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спортивно-оздоровительных группах с ориентацией на дзюдо боль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шое внимание необходимо уделять акробатике, направленной, с одной стороны, на координационные, специфические требования выполнения технических действий, с другой - на обеспечение определенных навы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самостраховки при обучении и выполнении технических действий борьбы дзюдо.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технике борьбы дзюдо на этом этапе подготовки носит оз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накомительный характер и осуществляется на основе обучения базовым элементам: способам выведения из равновесия, формам и способам за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хвата соперника, ведущим элементам технических действий.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названных средств при преимущественном использова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упражнений, направленных на развитие быстроты (50 % основной части урока), позволяет достигнуть более высокого уровня физической подготовленности.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обучения на спортивно-оздоровительном этапе. 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осуществляется в основе общих методических принципов. В боль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степени используются методы обеспечения наглядности (показ уп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ражнения, демонстрация наглядных пособий), методы упражнений игро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и соревновательный. При изучении общеразвивающих упражнений, комплексов и игр показ должен быть целостным и образцовым, а объяс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- элементарным и простым. Тренеру нецелесообразно подробно анализировать детали.</w:t>
      </w:r>
    </w:p>
    <w:p w:rsidR="002A47CE" w:rsidRPr="00856D27" w:rsidRDefault="002A47CE" w:rsidP="00856D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необходимо ставить двигательную задачу в конкретной фор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ме, с наглядным объяснением: поймать, догнать, бросить в кольцо, прыг</w:t>
      </w:r>
      <w:r w:rsidRPr="00856D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 через препятствие.</w:t>
      </w:r>
    </w:p>
    <w:p w:rsidR="00520119" w:rsidRDefault="00520119" w:rsidP="006A4ABE">
      <w:pPr>
        <w:shd w:val="clear" w:color="auto" w:fill="FFFFFF"/>
        <w:suppressAutoHyphens/>
        <w:spacing w:after="0" w:line="240" w:lineRule="auto"/>
        <w:ind w:left="360" w:right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7CE" w:rsidRPr="00A60F8C" w:rsidRDefault="00267DDD" w:rsidP="006A4ABE">
      <w:pPr>
        <w:shd w:val="clear" w:color="auto" w:fill="FFFFFF"/>
        <w:suppressAutoHyphens/>
        <w:spacing w:after="0" w:line="240" w:lineRule="auto"/>
        <w:ind w:left="360" w:right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F8C">
        <w:rPr>
          <w:rFonts w:ascii="Times New Roman" w:hAnsi="Times New Roman" w:cs="Times New Roman"/>
          <w:b/>
          <w:sz w:val="28"/>
          <w:szCs w:val="28"/>
          <w:u w:val="single"/>
        </w:rPr>
        <w:t>3.1.Методические рекомендации по общей физической</w:t>
      </w:r>
      <w:r w:rsidR="002A47CE" w:rsidRPr="00A60F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</w:t>
      </w:r>
      <w:r w:rsidRPr="00A60F8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2A47CE" w:rsidRPr="006A4ABE" w:rsidRDefault="002A47CE" w:rsidP="00520119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Развитие физических качеств у занимающихся в СОГ происходит под влиянием двух факторов: возрастных изменений организма и режимов двигательной активности.</w:t>
      </w:r>
    </w:p>
    <w:p w:rsidR="002A47CE" w:rsidRPr="006A4ABE" w:rsidRDefault="002A47CE" w:rsidP="00520119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bCs/>
          <w:sz w:val="28"/>
          <w:szCs w:val="28"/>
        </w:rPr>
        <w:t>Развитие быстроты движений</w:t>
      </w:r>
      <w:r w:rsidRPr="006A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sz w:val="28"/>
          <w:szCs w:val="28"/>
        </w:rPr>
        <w:t xml:space="preserve">решает основные задачи: развивать способность быстро реагировать на сигнал; повышать темп движений. В процессе развития быстроты необходимо сначала осваивать выполняемые движения в медленном темпе; к концу выполнения упражнения скорость не должна снижаться. Длина дистанции у занимающихся 6-18лет составляет 30-35 м; число повторений прыжков 10-12 раз; продолжительность непрерывного интенсивного бега до 30-35 сек.   Для развития быстроты рекомендуется разнообразие применяемых упражнений, их необходимо повторять в различных условиях, усложняя или упрощая задание. Развить быстроту рекомендуется в начале основной части занятия. 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bCs/>
          <w:sz w:val="28"/>
          <w:szCs w:val="28"/>
        </w:rPr>
        <w:t>Развитие ловкости</w:t>
      </w:r>
      <w:r w:rsidRPr="006A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sz w:val="28"/>
          <w:szCs w:val="28"/>
        </w:rPr>
        <w:t>помогает осваивать новые упражнения и повышает двигательную координацию занимающихся. При развитии ловкости основное внимание уделяется: освоению различных видов упражнений; развитию способности выполнять упражнения в различных условиях (упрощенных, стандартных, усложненных); решению конкретных двигательных задач при выполнении упражнений.</w:t>
      </w:r>
    </w:p>
    <w:p w:rsidR="002A47CE" w:rsidRPr="006A4ABE" w:rsidRDefault="002A47CE" w:rsidP="006A4ABE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В процессе развития ловкости необходимо учитывать, что эти упражнения  требуют напряженного внимания, что быстро вызывает утомление у занимающихся. Для повышения точности выполняемых движений такие упражнения проводят непродолжительное время в подготовительной части занятия или начале основной. Развивать ловкость </w:t>
      </w:r>
      <w:r w:rsidRPr="006A4A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применяя необычные исходные положения, быструю смену различных положений; изменение скорости и темпа движений, различных сочетаний упражнений и последовательности элементов; смену способов выполнения упражнений; использование в упражнениях различных предметов (надувные мячи, волейбольные, футбольные); выполнение согласованных движений несколькими участниками (вдвоем: сидя, стоя); усложнять сочетания известных движений (бег змейкой, доставая в прыжке подвешенный предмет); усложнение условий подвижной игры. </w:t>
      </w:r>
      <w:r w:rsidRPr="006A4ABE">
        <w:rPr>
          <w:rFonts w:ascii="Times New Roman" w:hAnsi="Times New Roman" w:cs="Times New Roman"/>
          <w:color w:val="000000"/>
          <w:sz w:val="28"/>
          <w:szCs w:val="28"/>
        </w:rPr>
        <w:t>Челночный бег 3x10 м.</w:t>
      </w:r>
    </w:p>
    <w:p w:rsidR="002A47CE" w:rsidRPr="006A4ABE" w:rsidRDefault="002A47CE" w:rsidP="006A4ABE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bCs/>
          <w:sz w:val="28"/>
          <w:szCs w:val="28"/>
        </w:rPr>
        <w:t>Развитие гибкости</w:t>
      </w:r>
      <w:r w:rsidRPr="006A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sz w:val="28"/>
          <w:szCs w:val="28"/>
        </w:rPr>
        <w:t>предусматривает решение основной задачи: улучшение подвижности суставов и эластичности мышц и связок. При развитии гибкости следует четко дозировать нагрузки и не стремиться к чрезмерному растягиванию мышц и связок. Следует использовать упражнения с широкой амплитудой движений. Перед выполнением упражнения на гибкость необходимо разогревать основные мышечные группы. При выполнении упражнений на увеличение подвижности позвоночного столба и плечевых суставов необходимо соблюдать осторожность. Они легко травмируются при неосторожных и резких движениях.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bCs/>
          <w:sz w:val="28"/>
          <w:szCs w:val="28"/>
        </w:rPr>
        <w:t>Развитие силы</w:t>
      </w:r>
      <w:r w:rsidRPr="006A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sz w:val="28"/>
          <w:szCs w:val="28"/>
        </w:rPr>
        <w:t>предусматривает: гармоничное укрепление всех мышечных групп опорно-двигательного аппарата; развитие способности к рациональному проявлению мышечных усилий. При развитии силы применяют упражнения с внешним сопротивлением (бросание или толкание предметов) и упражнения с отягощением — весом собственного тела (ползание, прыжки). Дозировка упражнений, требующих значительных усилий (прыжки, бросание мяча) — 4—6 раз с большими интервалами отдыха; чем выше темп движений, тем больше пауза отдыха. Преимущественное воздействие необходимо оказывать на слабые (относительно остальных) мышечных группы. При выполнении силовых упражнений предпочтительно исполь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зовать их во второй половине спортивно-оздоровительного занятия.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bCs/>
          <w:sz w:val="28"/>
          <w:szCs w:val="28"/>
        </w:rPr>
        <w:t>При развитии выносливости</w:t>
      </w:r>
      <w:r w:rsidRPr="006A4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sz w:val="28"/>
          <w:szCs w:val="28"/>
        </w:rPr>
        <w:t>основными задачами являются: содей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ствие согласованной деятельности сердечнососудистой и дыхательной систем, постепенное совершенствование их функциональных возможно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стей, приспособление к длительному выполнению упражнений умерен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ной интенсивности. Помощь воспитанию волевых качеств, вырабатыва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ние умения распределять свои силы во времени и пространстве.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Наблюдения показывают, что прекращение бега, требующего прояв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ления выносливости, часто зависит не от функциональных возможнос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тей организма занимающихся, а от их волевых качеств.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Средствами развития выносливости могут быть ходьба, бег, прыжки, подвижные игры.</w:t>
      </w:r>
    </w:p>
    <w:p w:rsidR="002A47CE" w:rsidRPr="006A4ABE" w:rsidRDefault="002A47CE" w:rsidP="006A4ABE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При использовании циклических упражнений основной метод — не</w:t>
      </w:r>
      <w:r w:rsidRPr="006A4ABE">
        <w:rPr>
          <w:rFonts w:ascii="Times New Roman" w:hAnsi="Times New Roman" w:cs="Times New Roman"/>
          <w:sz w:val="28"/>
          <w:szCs w:val="28"/>
        </w:rPr>
        <w:softHyphen/>
        <w:t xml:space="preserve">прерывный. Продолжительность выполнения упражнений до 2 минут, интенсивность 50—60% от максимальной. Применение подвижных игр для </w:t>
      </w:r>
      <w:r w:rsidRPr="006A4ABE">
        <w:rPr>
          <w:rFonts w:ascii="Times New Roman" w:hAnsi="Times New Roman" w:cs="Times New Roman"/>
          <w:sz w:val="28"/>
          <w:szCs w:val="28"/>
        </w:rPr>
        <w:lastRenderedPageBreak/>
        <w:t>повышения выносливости заключается в соблюдении основных тре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бований: многократное повторение действий, выполняемых продолжи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тельное время, минимальные перерывы при смене водящего или при вве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дении дополнительных заданий.</w:t>
      </w:r>
    </w:p>
    <w:p w:rsidR="002A47CE" w:rsidRPr="006A4ABE" w:rsidRDefault="002A47CE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             В  сп</w:t>
      </w:r>
      <w:r w:rsidR="00856D27" w:rsidRPr="006A4ABE">
        <w:rPr>
          <w:rFonts w:ascii="Times New Roman" w:hAnsi="Times New Roman" w:cs="Times New Roman"/>
          <w:sz w:val="28"/>
          <w:szCs w:val="28"/>
        </w:rPr>
        <w:t>ор</w:t>
      </w:r>
      <w:r w:rsidRPr="006A4ABE">
        <w:rPr>
          <w:rFonts w:ascii="Times New Roman" w:hAnsi="Times New Roman" w:cs="Times New Roman"/>
          <w:sz w:val="28"/>
          <w:szCs w:val="28"/>
        </w:rPr>
        <w:t>тивно-оздоровительных группах используют упражнения для развития общих физических качеств:</w:t>
      </w:r>
    </w:p>
    <w:p w:rsidR="002A47CE" w:rsidRPr="006A4ABE" w:rsidRDefault="002A47CE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Силы:</w:t>
      </w:r>
      <w:r w:rsidRPr="006A4ABE">
        <w:rPr>
          <w:rFonts w:ascii="Times New Roman" w:hAnsi="Times New Roman" w:cs="Times New Roman"/>
          <w:sz w:val="28"/>
          <w:szCs w:val="28"/>
        </w:rPr>
        <w:t xml:space="preserve"> гимнастика – подтягивание на перекладине, сгибание рук в упоре лежа, сгибание туловища, 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2A47CE" w:rsidRPr="006A4ABE" w:rsidRDefault="002A47CE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Быстроты:</w:t>
      </w:r>
      <w:r w:rsidRPr="006A4ABE">
        <w:rPr>
          <w:rFonts w:ascii="Times New Roman" w:hAnsi="Times New Roman" w:cs="Times New Roman"/>
          <w:sz w:val="28"/>
          <w:szCs w:val="28"/>
        </w:rPr>
        <w:t xml:space="preserve"> легкая атлетика – бег </w:t>
      </w:r>
      <w:smartTag w:uri="urn:schemas-microsoft-com:office:smarttags" w:element="metricconverter">
        <w:smartTagPr>
          <w:attr w:name="ProductID" w:val="10 м"/>
        </w:smartTagPr>
        <w:r w:rsidRPr="006A4ABE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6A4ABE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 м"/>
        </w:smartTagPr>
        <w:r w:rsidRPr="006A4ABE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6A4ABE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 м"/>
        </w:smartTagPr>
        <w:r w:rsidRPr="006A4ABE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6A4ABE">
        <w:rPr>
          <w:rFonts w:ascii="Times New Roman" w:hAnsi="Times New Roman" w:cs="Times New Roman"/>
          <w:sz w:val="28"/>
          <w:szCs w:val="28"/>
        </w:rPr>
        <w:t>, прыжки в дли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ну с места; гимнастика – подтягивание на перекладине за 20 с, сги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бание рук в упоре лежа за 20 с.</w:t>
      </w:r>
    </w:p>
    <w:p w:rsidR="002A47CE" w:rsidRPr="006A4ABE" w:rsidRDefault="002A47CE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Гибкости:</w:t>
      </w:r>
      <w:r w:rsidRPr="006A4ABE">
        <w:rPr>
          <w:rFonts w:ascii="Times New Roman" w:hAnsi="Times New Roman" w:cs="Times New Roman"/>
          <w:sz w:val="28"/>
          <w:szCs w:val="28"/>
        </w:rPr>
        <w:t xml:space="preserve"> упражнения на гимнастической стенке, упражнения для формирования осанки.</w:t>
      </w:r>
    </w:p>
    <w:p w:rsidR="002A47CE" w:rsidRPr="006A4ABE" w:rsidRDefault="002A47CE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Ловкости:</w:t>
      </w:r>
      <w:r w:rsidRPr="006A4ABE">
        <w:rPr>
          <w:rFonts w:ascii="Times New Roman" w:hAnsi="Times New Roman" w:cs="Times New Roman"/>
          <w:sz w:val="28"/>
          <w:szCs w:val="28"/>
        </w:rPr>
        <w:t xml:space="preserve"> легкая атлетика – челночный бег 3x10 м; гимнастика –кувырки вперед, назад (вдвоем, втроем), боковой переворот, подъем разгибом; спортивные игры – футбол, баскетбол, волейбол; подвиж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ные игры – эстафеты, игры в касания, в захваты.</w:t>
      </w:r>
    </w:p>
    <w:p w:rsidR="002A47CE" w:rsidRPr="006A4ABE" w:rsidRDefault="002A47CE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Выносливости</w:t>
      </w:r>
      <w:r w:rsidRPr="006A4ABE">
        <w:rPr>
          <w:rFonts w:ascii="Times New Roman" w:hAnsi="Times New Roman" w:cs="Times New Roman"/>
          <w:sz w:val="28"/>
          <w:szCs w:val="28"/>
        </w:rPr>
        <w:t xml:space="preserve">: легкая атлетика – кросс </w:t>
      </w:r>
      <w:smartTag w:uri="urn:schemas-microsoft-com:office:smarttags" w:element="metricconverter">
        <w:smartTagPr>
          <w:attr w:name="ProductID" w:val="800 м"/>
        </w:smartTagPr>
        <w:r w:rsidRPr="006A4ABE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6A4ABE">
        <w:rPr>
          <w:rFonts w:ascii="Times New Roman" w:hAnsi="Times New Roman" w:cs="Times New Roman"/>
          <w:sz w:val="28"/>
          <w:szCs w:val="28"/>
        </w:rPr>
        <w:t xml:space="preserve">; плавание – </w:t>
      </w:r>
      <w:smartTag w:uri="urn:schemas-microsoft-com:office:smarttags" w:element="metricconverter">
        <w:smartTagPr>
          <w:attr w:name="ProductID" w:val="25 м"/>
        </w:smartTagPr>
        <w:r w:rsidRPr="006A4ABE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6A4ABE">
        <w:rPr>
          <w:rFonts w:ascii="Times New Roman" w:hAnsi="Times New Roman" w:cs="Times New Roman"/>
          <w:sz w:val="28"/>
          <w:szCs w:val="28"/>
        </w:rPr>
        <w:t>.</w:t>
      </w:r>
    </w:p>
    <w:p w:rsidR="002A47CE" w:rsidRDefault="002A47CE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Упражнения для комплексного развития качеств: поднимание и опускание плеч, круговые движения, из упора присев в упор лежа и снова в упор присев; стойка на лопатках, вращение шеи, туловища, таза; наклоны вперед, назад, в сторону; прыжки на месте с поворо</w:t>
      </w:r>
      <w:r w:rsidRPr="006A4ABE">
        <w:rPr>
          <w:rFonts w:ascii="Times New Roman" w:hAnsi="Times New Roman" w:cs="Times New Roman"/>
          <w:sz w:val="28"/>
          <w:szCs w:val="28"/>
        </w:rPr>
        <w:softHyphen/>
        <w:t>том на 90°, 180°, 360°; ходьба по рейке гимнастической скамейки, с поворотом, перешагивания через набивной мяч; кувырок вперед с захватом скрещенных ног, с закрытыми глазами, из стойки, с набив</w:t>
      </w:r>
      <w:r w:rsidRPr="006A4ABE">
        <w:rPr>
          <w:rFonts w:ascii="Times New Roman" w:hAnsi="Times New Roman" w:cs="Times New Roman"/>
          <w:sz w:val="28"/>
          <w:szCs w:val="28"/>
        </w:rPr>
        <w:softHyphen/>
        <w:t xml:space="preserve">ным мячом в руках, полет-кувырок; стойка на руках; переползания; лазанье по гимнастической стенке; метания теннисного мяча на дальность, после кувырка вперед, на точность, перебрасывания мяча в парах; строевые упражнения – выполнение команд «направо», «налево», «кругом», построение из колонны по одному в колонну по трое, размыкание вправо, влево от середины на вытянутые руки. </w:t>
      </w:r>
    </w:p>
    <w:p w:rsidR="006C0622" w:rsidRPr="006A4ABE" w:rsidRDefault="006C0622" w:rsidP="006A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A60F8C" w:rsidRDefault="002A47CE" w:rsidP="00A60F8C">
      <w:pPr>
        <w:pStyle w:val="a3"/>
        <w:numPr>
          <w:ilvl w:val="1"/>
          <w:numId w:val="19"/>
        </w:num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F8C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подготовка</w:t>
      </w:r>
    </w:p>
    <w:p w:rsidR="002A47CE" w:rsidRPr="006A4ABE" w:rsidRDefault="006C0622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CE" w:rsidRPr="006A4ABE">
        <w:rPr>
          <w:rFonts w:ascii="Times New Roman" w:hAnsi="Times New Roman" w:cs="Times New Roman"/>
          <w:sz w:val="28"/>
          <w:szCs w:val="28"/>
        </w:rPr>
        <w:t xml:space="preserve"> </w:t>
      </w:r>
      <w:r w:rsidR="00A60F8C">
        <w:rPr>
          <w:rFonts w:ascii="Times New Roman" w:hAnsi="Times New Roman" w:cs="Times New Roman"/>
          <w:sz w:val="28"/>
          <w:szCs w:val="28"/>
        </w:rPr>
        <w:t xml:space="preserve">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на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2A47CE" w:rsidRPr="006A4ABE" w:rsidRDefault="002A47CE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 </w:t>
      </w:r>
      <w:r w:rsidR="00A60F8C">
        <w:rPr>
          <w:rFonts w:ascii="Times New Roman" w:hAnsi="Times New Roman" w:cs="Times New Roman"/>
          <w:sz w:val="28"/>
          <w:szCs w:val="28"/>
        </w:rPr>
        <w:t xml:space="preserve">     </w:t>
      </w:r>
      <w:r w:rsidRPr="006A4ABE">
        <w:rPr>
          <w:rFonts w:ascii="Times New Roman" w:hAnsi="Times New Roman" w:cs="Times New Roman"/>
          <w:sz w:val="28"/>
          <w:szCs w:val="28"/>
        </w:rPr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</w:t>
      </w:r>
      <w:r w:rsidRPr="006A4AB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знаний. Дзюдоист, как и любой другой спортсмен, должен обладать высокими моральными и волевыми качествами. </w:t>
      </w:r>
    </w:p>
    <w:p w:rsidR="002A47CE" w:rsidRPr="006A4ABE" w:rsidRDefault="002A47CE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 </w:t>
      </w:r>
      <w:r w:rsidR="00A60F8C">
        <w:rPr>
          <w:rFonts w:ascii="Times New Roman" w:hAnsi="Times New Roman" w:cs="Times New Roman"/>
          <w:sz w:val="28"/>
          <w:szCs w:val="28"/>
        </w:rPr>
        <w:t xml:space="preserve">     </w:t>
      </w:r>
      <w:r w:rsidRPr="006A4ABE">
        <w:rPr>
          <w:rFonts w:ascii="Times New Roman" w:hAnsi="Times New Roman" w:cs="Times New Roman"/>
          <w:sz w:val="28"/>
          <w:szCs w:val="28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2A47CE" w:rsidRPr="006A4ABE" w:rsidRDefault="00A60F8C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7CE" w:rsidRPr="006A4ABE">
        <w:rPr>
          <w:rFonts w:ascii="Times New Roman" w:hAnsi="Times New Roman" w:cs="Times New Roman"/>
          <w:sz w:val="28"/>
          <w:szCs w:val="28"/>
        </w:rPr>
        <w:t xml:space="preserve"> 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2A47CE" w:rsidRPr="006A4ABE" w:rsidRDefault="002A47CE" w:rsidP="006A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Примерный план теоретической подготовки.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35"/>
        <w:gridCol w:w="5387"/>
      </w:tblGrid>
      <w:tr w:rsidR="002A47CE" w:rsidRPr="00A60F8C" w:rsidTr="00A60F8C">
        <w:tc>
          <w:tcPr>
            <w:tcW w:w="730" w:type="dxa"/>
          </w:tcPr>
          <w:p w:rsidR="002A47CE" w:rsidRPr="00A60F8C" w:rsidRDefault="00A60F8C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387" w:type="dxa"/>
          </w:tcPr>
          <w:p w:rsidR="002A47CE" w:rsidRPr="00A60F8C" w:rsidRDefault="00A60F8C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2A47CE" w:rsidRPr="00A60F8C" w:rsidTr="00A60F8C">
        <w:trPr>
          <w:trHeight w:val="1657"/>
        </w:trPr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</w:t>
            </w:r>
            <w:r w:rsidR="00A60F8C" w:rsidRPr="00A6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тия и укрепления здоровья человека.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культуре. Физическая культура как средство воспитания трудолюбия, организованности, воли и жизненно важных умений и навыков.</w:t>
            </w:r>
          </w:p>
        </w:tc>
      </w:tr>
      <w:tr w:rsidR="002A47CE" w:rsidRPr="00A60F8C" w:rsidTr="00A60F8C"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телом. Гигиенические требования к одежде и обуви. Гигиена спортивных сооружений.</w:t>
            </w:r>
          </w:p>
        </w:tc>
      </w:tr>
      <w:tr w:rsidR="002A47CE" w:rsidRPr="00A60F8C" w:rsidTr="00A60F8C">
        <w:trPr>
          <w:trHeight w:val="988"/>
        </w:trPr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Значение и основные правила закаливания. Закаливание воздухом, водой, солнцем.</w:t>
            </w:r>
          </w:p>
        </w:tc>
      </w:tr>
      <w:tr w:rsidR="002A47CE" w:rsidRPr="00A60F8C" w:rsidTr="00A60F8C"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дзюдо.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История борьбы дзюдо.</w:t>
            </w:r>
          </w:p>
        </w:tc>
      </w:tr>
      <w:tr w:rsidR="002A47CE" w:rsidRPr="00A60F8C" w:rsidTr="00A60F8C"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Лучшие спортсмены и сильнейшие команды мира по дзюдо.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Чемпионы и призеры первенств мира, Европы и России.</w:t>
            </w:r>
          </w:p>
        </w:tc>
      </w:tr>
      <w:tr w:rsidR="002A47CE" w:rsidRPr="00A60F8C" w:rsidTr="00A60F8C">
        <w:tc>
          <w:tcPr>
            <w:tcW w:w="730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спортом.</w:t>
            </w:r>
          </w:p>
        </w:tc>
        <w:tc>
          <w:tcPr>
            <w:tcW w:w="5387" w:type="dxa"/>
          </w:tcPr>
          <w:p w:rsidR="002A47CE" w:rsidRPr="00A60F8C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8C">
              <w:rPr>
                <w:rFonts w:ascii="Times New Roman" w:hAnsi="Times New Roman" w:cs="Times New Roman"/>
                <w:sz w:val="24"/>
                <w:szCs w:val="24"/>
              </w:rPr>
              <w:t>Сущность самоконтроля и его роль в занятиях спортом. Дневник самоконтроля, его форм и содержание.</w:t>
            </w:r>
          </w:p>
        </w:tc>
      </w:tr>
    </w:tbl>
    <w:p w:rsidR="00A60F8C" w:rsidRPr="006A4ABE" w:rsidRDefault="00A60F8C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A60F8C" w:rsidRDefault="002A47CE" w:rsidP="00A60F8C">
      <w:pPr>
        <w:pStyle w:val="a3"/>
        <w:numPr>
          <w:ilvl w:val="1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F8C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подготовка</w:t>
      </w:r>
    </w:p>
    <w:p w:rsidR="002A47CE" w:rsidRPr="006A4ABE" w:rsidRDefault="00A60F8C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>Основное содержание психологической подготовки дзюдоиста состоит в следующем:</w:t>
      </w:r>
    </w:p>
    <w:p w:rsidR="002A47CE" w:rsidRPr="00A60F8C" w:rsidRDefault="002A47CE" w:rsidP="00A60F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F8C">
        <w:rPr>
          <w:rFonts w:ascii="Times New Roman" w:hAnsi="Times New Roman" w:cs="Times New Roman"/>
          <w:sz w:val="28"/>
          <w:szCs w:val="28"/>
        </w:rPr>
        <w:t>-  формирование мотивации к занятиям дзюдо;</w:t>
      </w:r>
    </w:p>
    <w:p w:rsidR="002A47CE" w:rsidRPr="00A60F8C" w:rsidRDefault="00A60F8C" w:rsidP="00A60F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F8C">
        <w:rPr>
          <w:rFonts w:ascii="Times New Roman" w:hAnsi="Times New Roman" w:cs="Times New Roman"/>
          <w:sz w:val="28"/>
          <w:szCs w:val="28"/>
        </w:rPr>
        <w:t xml:space="preserve">-  </w:t>
      </w:r>
      <w:r w:rsidR="002A47CE" w:rsidRPr="00A60F8C">
        <w:rPr>
          <w:rFonts w:ascii="Times New Roman" w:hAnsi="Times New Roman" w:cs="Times New Roman"/>
          <w:sz w:val="28"/>
          <w:szCs w:val="28"/>
        </w:rPr>
        <w:t>развитие личностных качеств, способствующих совершенство</w:t>
      </w:r>
      <w:r w:rsidR="002A47CE" w:rsidRPr="00A60F8C">
        <w:rPr>
          <w:rFonts w:ascii="Times New Roman" w:hAnsi="Times New Roman" w:cs="Times New Roman"/>
          <w:sz w:val="28"/>
          <w:szCs w:val="28"/>
        </w:rPr>
        <w:softHyphen/>
        <w:t>ванию и контролю;</w:t>
      </w:r>
    </w:p>
    <w:p w:rsidR="002A47CE" w:rsidRPr="00A60F8C" w:rsidRDefault="00A60F8C" w:rsidP="00A60F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F8C">
        <w:rPr>
          <w:rFonts w:ascii="Times New Roman" w:hAnsi="Times New Roman" w:cs="Times New Roman"/>
          <w:sz w:val="28"/>
          <w:szCs w:val="28"/>
        </w:rPr>
        <w:t xml:space="preserve">- </w:t>
      </w:r>
      <w:r w:rsidR="002A47CE" w:rsidRPr="00A60F8C">
        <w:rPr>
          <w:rFonts w:ascii="Times New Roman" w:hAnsi="Times New Roman" w:cs="Times New Roman"/>
          <w:sz w:val="28"/>
          <w:szCs w:val="28"/>
        </w:rPr>
        <w:t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="002A47CE" w:rsidRPr="00A60F8C">
        <w:rPr>
          <w:rFonts w:ascii="Times New Roman" w:hAnsi="Times New Roman" w:cs="Times New Roman"/>
          <w:sz w:val="28"/>
          <w:szCs w:val="28"/>
        </w:rPr>
        <w:softHyphen/>
        <w:t>ке, принятию решений;</w:t>
      </w:r>
    </w:p>
    <w:p w:rsidR="002A47CE" w:rsidRPr="00A60F8C" w:rsidRDefault="00A60F8C" w:rsidP="00A60F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F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47CE" w:rsidRPr="00A60F8C">
        <w:rPr>
          <w:rFonts w:ascii="Times New Roman" w:hAnsi="Times New Roman" w:cs="Times New Roman"/>
          <w:sz w:val="28"/>
          <w:szCs w:val="28"/>
        </w:rPr>
        <w:t>развитие специфических чувств - «чувство партнера», «чувство</w:t>
      </w:r>
      <w:r w:rsidR="002A47CE" w:rsidRPr="00A60F8C">
        <w:rPr>
          <w:rFonts w:ascii="Times New Roman" w:hAnsi="Times New Roman" w:cs="Times New Roman"/>
          <w:sz w:val="28"/>
          <w:szCs w:val="28"/>
        </w:rPr>
        <w:br/>
        <w:t>ритма движений», «чувство момента атаки»;</w:t>
      </w:r>
    </w:p>
    <w:p w:rsidR="002A47CE" w:rsidRPr="00A60F8C" w:rsidRDefault="00A60F8C" w:rsidP="00A60F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F8C">
        <w:rPr>
          <w:rFonts w:ascii="Times New Roman" w:hAnsi="Times New Roman" w:cs="Times New Roman"/>
          <w:sz w:val="28"/>
          <w:szCs w:val="28"/>
        </w:rPr>
        <w:t xml:space="preserve">- </w:t>
      </w:r>
      <w:r w:rsidR="002A47CE" w:rsidRPr="00A60F8C">
        <w:rPr>
          <w:rFonts w:ascii="Times New Roman" w:hAnsi="Times New Roman" w:cs="Times New Roman"/>
          <w:sz w:val="28"/>
          <w:szCs w:val="28"/>
        </w:rPr>
        <w:t>формирование межличностных отношений в спортивном кол</w:t>
      </w:r>
      <w:r w:rsidR="002A47CE" w:rsidRPr="00A60F8C">
        <w:rPr>
          <w:rFonts w:ascii="Times New Roman" w:hAnsi="Times New Roman" w:cs="Times New Roman"/>
          <w:sz w:val="28"/>
          <w:szCs w:val="28"/>
        </w:rPr>
        <w:softHyphen/>
        <w:t>лективе.</w:t>
      </w:r>
    </w:p>
    <w:p w:rsidR="002A47CE" w:rsidRPr="006A4ABE" w:rsidRDefault="00A60F8C" w:rsidP="00A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ных качеств. Тренеру, работающему с юными спортсменами, следу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ет использовать все имеющиеся средства и методы психологическо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2A47CE" w:rsidRPr="006A4ABE" w:rsidRDefault="00034834" w:rsidP="00034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>В работе с юными спортсменами устанавливается определенная тенденция в преимуществе тех или иных средств и методов психо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ственных и личных поручений, наказание. Так, в вводной части тре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сти, сообщается информация, способствующая развитию интеллек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та и психических функций. В подготовительной части – методы раз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вития внимания, сенсомоторики и волевых качеств; в основной части занятия совершенствуются специализированные психические функ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ции и психомоторные качества, эмоциональная устойчивость, спо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собность к самоконтролю; в заключительной части совершенствуется способность к саморегуляции  и нервно-психическому восстановлению. Следует отметить, что акцент в распределении средств и ме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сти тренировочного занятия.</w:t>
      </w:r>
    </w:p>
    <w:p w:rsidR="002A47CE" w:rsidRPr="006A4ABE" w:rsidRDefault="00034834" w:rsidP="00034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>Оценки эффективности воспитательной работы и психолого-пе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дагогических воздействий в учебно-тренировочном процессе осуще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ствляются путем педагогических наблюдений, измерений, анализа различных материалов, характеризующих личность юного спортсме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на. Полученные данные сравниваются с исходными показателями и используются для внесения коррективов в учебно-тренировочный процесс и планирования психологической подготовки юного спорт</w:t>
      </w:r>
      <w:r w:rsidR="002A47CE" w:rsidRPr="006A4ABE">
        <w:rPr>
          <w:rFonts w:ascii="Times New Roman" w:hAnsi="Times New Roman" w:cs="Times New Roman"/>
          <w:sz w:val="28"/>
          <w:szCs w:val="28"/>
        </w:rPr>
        <w:softHyphen/>
        <w:t>смена.</w:t>
      </w:r>
    </w:p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034834" w:rsidRDefault="002A47CE" w:rsidP="00034834">
      <w:pPr>
        <w:numPr>
          <w:ilvl w:val="1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83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Контрольно </w:t>
      </w:r>
      <w:r w:rsidR="006C062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034834">
        <w:rPr>
          <w:rFonts w:ascii="Times New Roman" w:hAnsi="Times New Roman" w:cs="Times New Roman"/>
          <w:b/>
          <w:sz w:val="28"/>
          <w:szCs w:val="28"/>
          <w:u w:val="single"/>
        </w:rPr>
        <w:t>переводные нормативы</w:t>
      </w:r>
    </w:p>
    <w:p w:rsidR="002A47CE" w:rsidRPr="006A4ABE" w:rsidRDefault="00034834" w:rsidP="00034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7CE" w:rsidRPr="006A4ABE">
        <w:rPr>
          <w:rFonts w:ascii="Times New Roman" w:hAnsi="Times New Roman" w:cs="Times New Roman"/>
          <w:sz w:val="28"/>
          <w:szCs w:val="28"/>
        </w:rPr>
        <w:t xml:space="preserve">  Система нормативов последовательно охватывает весь период обучения в спортивной школе. Состав нормативов изменяется в зависимости от этапа обучения  и от возраста дзюдоистов. Для спортивно-оздоровительных групп, выполнение нормативов является важнейшим критерием для перевода занимающихся на следующий этап многолетней спортивной подготовки.</w:t>
      </w:r>
    </w:p>
    <w:p w:rsidR="002A47CE" w:rsidRPr="006A4ABE" w:rsidRDefault="002A47CE" w:rsidP="00034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34834">
        <w:rPr>
          <w:rFonts w:ascii="Times New Roman" w:hAnsi="Times New Roman" w:cs="Times New Roman"/>
          <w:sz w:val="28"/>
          <w:szCs w:val="28"/>
        </w:rPr>
        <w:t xml:space="preserve">     </w:t>
      </w:r>
      <w:r w:rsidRPr="006A4ABE">
        <w:rPr>
          <w:rFonts w:ascii="Times New Roman" w:hAnsi="Times New Roman" w:cs="Times New Roman"/>
          <w:sz w:val="28"/>
          <w:szCs w:val="28"/>
        </w:rPr>
        <w:t>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 </w:t>
      </w:r>
      <w:r w:rsidR="00034834">
        <w:rPr>
          <w:rFonts w:ascii="Times New Roman" w:hAnsi="Times New Roman" w:cs="Times New Roman"/>
          <w:sz w:val="28"/>
          <w:szCs w:val="28"/>
        </w:rPr>
        <w:t xml:space="preserve">     </w:t>
      </w:r>
      <w:r w:rsidRPr="006A4ABE">
        <w:rPr>
          <w:rFonts w:ascii="Times New Roman" w:hAnsi="Times New Roman" w:cs="Times New Roman"/>
          <w:sz w:val="28"/>
          <w:szCs w:val="28"/>
        </w:rPr>
        <w:t>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2A47CE" w:rsidRPr="006A4ABE" w:rsidRDefault="002A47CE" w:rsidP="006A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Контрольно-переводные нормативы для занимающихся в спортивно-оздоровительных группах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616"/>
      </w:tblGrid>
      <w:tr w:rsidR="002A47CE" w:rsidRPr="006A4ABE" w:rsidTr="00D031D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 Развиваемое физическое  </w:t>
            </w:r>
            <w:r w:rsidRPr="006A4A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качество     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упражнения (тесты)        </w:t>
            </w:r>
          </w:p>
        </w:tc>
      </w:tr>
      <w:tr w:rsidR="002A47CE" w:rsidRPr="006A4ABE" w:rsidTr="00D031D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        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0348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(не более </w:t>
            </w:r>
            <w:r w:rsidR="00034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с)                    </w:t>
            </w:r>
          </w:p>
        </w:tc>
      </w:tr>
      <w:tr w:rsidR="002A47CE" w:rsidRPr="006A4ABE" w:rsidTr="00D031D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      Координация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x 10 м (не более 9 с)         </w:t>
            </w:r>
          </w:p>
        </w:tc>
      </w:tr>
      <w:tr w:rsidR="002A47CE" w:rsidRPr="006A4ABE" w:rsidTr="00D031D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           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(не менее 6 раз)  </w:t>
            </w:r>
          </w:p>
        </w:tc>
      </w:tr>
      <w:tr w:rsidR="002A47CE" w:rsidRPr="006A4ABE" w:rsidTr="00D031D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(не    </w:t>
            </w:r>
            <w:r w:rsidRPr="006A4A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15 раз)                                 </w:t>
            </w:r>
          </w:p>
        </w:tc>
      </w:tr>
      <w:tr w:rsidR="002A47CE" w:rsidRPr="006A4ABE" w:rsidTr="00034834">
        <w:trPr>
          <w:trHeight w:val="651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0348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0348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140 см) </w:t>
            </w:r>
          </w:p>
        </w:tc>
      </w:tr>
      <w:tr w:rsidR="002A47CE" w:rsidRPr="006A4ABE" w:rsidTr="00D031DB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0348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за 20 с (не менее 4 раз)                                        </w:t>
            </w:r>
          </w:p>
        </w:tc>
      </w:tr>
      <w:tr w:rsidR="002A47CE" w:rsidRPr="006A4ABE" w:rsidTr="00D031DB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за 20 с (не    </w:t>
            </w:r>
            <w:r w:rsidRPr="006A4A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8 раз)                                  </w:t>
            </w:r>
          </w:p>
        </w:tc>
      </w:tr>
      <w:tr w:rsidR="002A47CE" w:rsidRPr="006A4ABE" w:rsidTr="00D031DB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6A4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6A4ABE" w:rsidRDefault="002A47CE" w:rsidP="000348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за 20  с (не менее 6 раз)                            </w:t>
            </w:r>
          </w:p>
        </w:tc>
      </w:tr>
    </w:tbl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520119" w:rsidRDefault="002A47CE" w:rsidP="00034834">
      <w:pPr>
        <w:numPr>
          <w:ilvl w:val="1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119">
        <w:rPr>
          <w:rFonts w:ascii="Times New Roman" w:hAnsi="Times New Roman" w:cs="Times New Roman"/>
          <w:b/>
          <w:sz w:val="28"/>
          <w:szCs w:val="28"/>
          <w:u w:val="single"/>
        </w:rPr>
        <w:t>Учебный материал программы</w:t>
      </w:r>
    </w:p>
    <w:p w:rsidR="002A47CE" w:rsidRPr="00520119" w:rsidRDefault="00520119" w:rsidP="00034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47CE" w:rsidRPr="00520119">
        <w:rPr>
          <w:rFonts w:ascii="Times New Roman" w:hAnsi="Times New Roman" w:cs="Times New Roman"/>
          <w:sz w:val="28"/>
          <w:szCs w:val="28"/>
        </w:rPr>
        <w:t xml:space="preserve">Учебный материал, рекомендованный к изучению, для занимающихся в  спортивно-оздоровительных группах </w:t>
      </w:r>
    </w:p>
    <w:p w:rsidR="002A47CE" w:rsidRPr="006A4ABE" w:rsidRDefault="002A47CE" w:rsidP="006A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6 КЮ. Белый пояс.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Тачи-рэй  - Приветствие стоя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Дза–рэй  -  Приветствие на коленях  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ОБИ – ПОЯС (ЗАВЯЗЫВАНИЕ) 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ШИСЭЙ  -  СТОЙКИ 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Аюми-аши  - Передвижение обычными шагами  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Цуги-аши  - Передвижение приставными шагами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вперед-назад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влево-вправо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по диагонали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ТАЙ-САБАКИ  - ПОВОРОТЫ (ПЕРЕМЕЩЕНИЯ ТЕЛА) 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 90* шагом вперед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 90* шагом назад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lastRenderedPageBreak/>
        <w:t>на 180* скрестными шагами (одна вперед, другая назад по диагонали)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 180* скрестными шагами (одна назад, другая вперед по диагонали)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 180* круговым шагом вперед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 180* круговым шагом назад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КУМИКАТА  - ЗАХВАТЫ Основной захват – рукав-отворот</w:t>
      </w:r>
    </w:p>
    <w:p w:rsidR="002A47CE" w:rsidRPr="006A4ABE" w:rsidRDefault="002A47CE" w:rsidP="00520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 </w:t>
      </w:r>
      <w:r w:rsidRPr="006A4ABE">
        <w:rPr>
          <w:rFonts w:ascii="Times New Roman" w:hAnsi="Times New Roman" w:cs="Times New Roman"/>
          <w:b/>
          <w:sz w:val="28"/>
          <w:szCs w:val="28"/>
        </w:rPr>
        <w:t>КУДЗУШИ  -  ВЫВЕДЕНИЕ ИЗ РАВНОВЕСИЯ</w:t>
      </w:r>
    </w:p>
    <w:tbl>
      <w:tblPr>
        <w:tblW w:w="0" w:type="auto"/>
        <w:tblInd w:w="-55" w:type="dxa"/>
        <w:tblLayout w:type="fixed"/>
        <w:tblLook w:val="0000"/>
      </w:tblPr>
      <w:tblGrid>
        <w:gridCol w:w="4644"/>
        <w:gridCol w:w="4079"/>
      </w:tblGrid>
      <w:tr w:rsidR="002A47CE" w:rsidRPr="006A4ABE" w:rsidTr="00D031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Маэ-кудзуши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Уширо-кудзуши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Миги-кудзуши 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Хидари-кудзуши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Маэ-миги-кудзуши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Вперед-вправо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Маэ-хидари-кудзуши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Вперед-влево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Уширо-миги-кудзуши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Назад-вправо</w:t>
            </w:r>
          </w:p>
        </w:tc>
      </w:tr>
      <w:tr w:rsidR="002A47CE" w:rsidRPr="006A4ABE" w:rsidTr="00D031DB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Уширо-хидари-кудзуши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Назад-влево</w:t>
            </w:r>
          </w:p>
        </w:tc>
      </w:tr>
    </w:tbl>
    <w:p w:rsidR="006C0622" w:rsidRDefault="006C0622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 xml:space="preserve">УКЭМИ  - ПАДЕНИЯ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079"/>
      </w:tblGrid>
      <w:tr w:rsidR="002A47CE" w:rsidRPr="006A4ABE" w:rsidTr="00D031DB">
        <w:tc>
          <w:tcPr>
            <w:tcW w:w="4644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Еко (Сокухо) –укэми</w:t>
            </w:r>
          </w:p>
        </w:tc>
        <w:tc>
          <w:tcPr>
            <w:tcW w:w="4079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 бок</w:t>
            </w:r>
          </w:p>
        </w:tc>
      </w:tr>
      <w:tr w:rsidR="002A47CE" w:rsidRPr="006A4ABE" w:rsidTr="00D031DB">
        <w:tc>
          <w:tcPr>
            <w:tcW w:w="4644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Уширо (Кохо) –укэми</w:t>
            </w:r>
          </w:p>
        </w:tc>
        <w:tc>
          <w:tcPr>
            <w:tcW w:w="4079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 спину</w:t>
            </w:r>
          </w:p>
        </w:tc>
      </w:tr>
      <w:tr w:rsidR="002A47CE" w:rsidRPr="006A4ABE" w:rsidTr="00D031DB">
        <w:tc>
          <w:tcPr>
            <w:tcW w:w="4644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Маэ (Дзэнпо) –укэми</w:t>
            </w:r>
          </w:p>
        </w:tc>
        <w:tc>
          <w:tcPr>
            <w:tcW w:w="4079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На живот</w:t>
            </w:r>
          </w:p>
        </w:tc>
      </w:tr>
      <w:tr w:rsidR="002A47CE" w:rsidRPr="006A4ABE" w:rsidTr="00D031DB">
        <w:tc>
          <w:tcPr>
            <w:tcW w:w="4644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Дзэнпо-тэнкай-укэми</w:t>
            </w:r>
          </w:p>
        </w:tc>
        <w:tc>
          <w:tcPr>
            <w:tcW w:w="4079" w:type="dxa"/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Кувырком</w:t>
            </w:r>
          </w:p>
        </w:tc>
      </w:tr>
    </w:tbl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7CE" w:rsidRPr="00520119" w:rsidRDefault="00520119" w:rsidP="00520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47CE" w:rsidRPr="00520119">
        <w:rPr>
          <w:rFonts w:ascii="Times New Roman" w:hAnsi="Times New Roman" w:cs="Times New Roman"/>
          <w:sz w:val="28"/>
          <w:szCs w:val="28"/>
        </w:rPr>
        <w:t xml:space="preserve">Учебный материал, рекомендованный к изучению, для занимающихся в  спортивно-оздоровительных группах </w:t>
      </w:r>
    </w:p>
    <w:p w:rsidR="002A47CE" w:rsidRPr="006A4ABE" w:rsidRDefault="002A47CE" w:rsidP="006A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BE">
        <w:rPr>
          <w:rFonts w:ascii="Times New Roman" w:hAnsi="Times New Roman" w:cs="Times New Roman"/>
          <w:b/>
          <w:sz w:val="28"/>
          <w:szCs w:val="28"/>
        </w:rPr>
        <w:t>5 КЮ. Жёлтый пояс.</w:t>
      </w:r>
    </w:p>
    <w:p w:rsidR="002A47CE" w:rsidRPr="006A4ABE" w:rsidRDefault="002A47CE" w:rsidP="006A4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НАГЭ-ВАДЗА - ТЕХНИКА БРОСКОВ</w:t>
      </w:r>
    </w:p>
    <w:tbl>
      <w:tblPr>
        <w:tblW w:w="9716" w:type="dxa"/>
        <w:tblInd w:w="-55" w:type="dxa"/>
        <w:tblLayout w:type="fixed"/>
        <w:tblLook w:val="0000"/>
      </w:tblPr>
      <w:tblGrid>
        <w:gridCol w:w="3849"/>
        <w:gridCol w:w="5867"/>
      </w:tblGrid>
      <w:tr w:rsidR="002A47CE" w:rsidRPr="006A4ABE" w:rsidTr="00D031DB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Дэ-аши-барай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Боковая подсечка под выставленную ногу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Хидза-гурума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Подсечка в колено под отставленную ногу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Сасаэ-цурикоми-аши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Передняя подсечка под выставленную ногу 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Уки-гоши 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Бросок скручиванием вокруг бедра 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О-сото-гари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Отхват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О-гоши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Бросок через бедро подбивом 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О-учи-гари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Зацеп изнутри голенью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Сэои-нагэ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Бросок через спину с захватом руки на плечо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О-сото-отоши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Задняя подножка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О-сото-гаэши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Контрприем от отхвата или задней подножки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О-учи-гаэши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 xml:space="preserve">Контрприем от зацепа изнутри голенью 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Моротэ-сэой-нагэ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Бросок через спину (плечо) с захватом рукава и отворота</w:t>
            </w:r>
          </w:p>
        </w:tc>
      </w:tr>
    </w:tbl>
    <w:p w:rsidR="002A47CE" w:rsidRPr="006A4ABE" w:rsidRDefault="002A47CE" w:rsidP="006A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КАТАМЭ-ВАДЗА - ТЕХНИКА СКОВЫВАЮЩИХ  ДЕЙСТВИЙ</w:t>
      </w:r>
    </w:p>
    <w:tbl>
      <w:tblPr>
        <w:tblW w:w="9716" w:type="dxa"/>
        <w:tblInd w:w="-55" w:type="dxa"/>
        <w:tblLayout w:type="fixed"/>
        <w:tblLook w:val="0000"/>
      </w:tblPr>
      <w:tblGrid>
        <w:gridCol w:w="3849"/>
        <w:gridCol w:w="5867"/>
      </w:tblGrid>
      <w:tr w:rsidR="002A47CE" w:rsidRPr="006A4ABE" w:rsidTr="00D031DB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Хон-кэса-гатамэ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сбоку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Ката-гатамэ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 фиксацией плеча головой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Еко-шихо-гатамэ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поперек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Ками-шихо-гатамэ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со стороны головы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Татэ-шихо-гатамэ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верхом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Переворот с захватом рук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Переворот с захватом руки и ноги</w:t>
            </w:r>
          </w:p>
        </w:tc>
      </w:tr>
      <w:tr w:rsidR="002A47CE" w:rsidRPr="006A4ABE" w:rsidTr="00520119">
        <w:trPr>
          <w:trHeight w:val="599"/>
        </w:trPr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Переворот ключом захватом пояса и руки из-под плеча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Нэ-каэри-вадза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Переворот ногами снизу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Маэ-аши-тори-вадза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Прорыв со стороны ног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Кузурэ-кэса-гатамэ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сбоку с захватом из-под руки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Макура-кэса-гатамэ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сбоку с захватом своей ноги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Уширо-кэса-гатамэ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Обратное удержание сбоку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Кузурэ-еко-шихо-гатамэ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поперек с захватом руки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Кузурэ-ками-шихо-гатамэ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со стороны головы с захватом руки</w:t>
            </w:r>
          </w:p>
        </w:tc>
      </w:tr>
      <w:tr w:rsidR="002A47CE" w:rsidRPr="006A4ABE" w:rsidTr="00D031DB"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Кузурэ-татэ-шихо-гатамэ</w:t>
            </w:r>
          </w:p>
        </w:tc>
        <w:tc>
          <w:tcPr>
            <w:tcW w:w="5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CE" w:rsidRPr="006A4ABE" w:rsidRDefault="002A47CE" w:rsidP="006A4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ABE">
              <w:rPr>
                <w:rFonts w:ascii="Times New Roman" w:hAnsi="Times New Roman" w:cs="Times New Roman"/>
                <w:sz w:val="28"/>
                <w:szCs w:val="28"/>
              </w:rPr>
              <w:t>Удержание верхом с захватом руки</w:t>
            </w:r>
          </w:p>
        </w:tc>
      </w:tr>
    </w:tbl>
    <w:p w:rsidR="00520119" w:rsidRPr="00740C4B" w:rsidRDefault="00520119" w:rsidP="00520119">
      <w:pPr>
        <w:shd w:val="clear" w:color="auto" w:fill="FFFFFF"/>
        <w:tabs>
          <w:tab w:val="left" w:pos="142"/>
        </w:tabs>
        <w:spacing w:before="250"/>
        <w:jc w:val="center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  <w:r w:rsidRPr="00740C4B">
        <w:rPr>
          <w:rFonts w:ascii="Times New Roman" w:hAnsi="Times New Roman" w:cs="Times New Roman"/>
          <w:spacing w:val="-7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3.6</w:t>
      </w:r>
      <w:r w:rsidRPr="00436786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.</w:t>
      </w:r>
      <w:r w:rsidRPr="00740C4B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Требования   техники  безопасности  в процессе реализации  программы</w:t>
      </w:r>
    </w:p>
    <w:p w:rsidR="00520119" w:rsidRPr="00740C4B" w:rsidRDefault="00520119" w:rsidP="00520119">
      <w:pPr>
        <w:pStyle w:val="zag2-3"/>
        <w:spacing w:line="240" w:lineRule="auto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740C4B">
        <w:rPr>
          <w:rFonts w:ascii="Times New Roman" w:hAnsi="Times New Roman" w:cs="Times New Roman"/>
          <w:b/>
          <w:bCs/>
          <w:noProof w:val="0"/>
          <w:sz w:val="28"/>
          <w:szCs w:val="28"/>
        </w:rPr>
        <w:t>Общие требования безопасности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к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занятиям </w:t>
      </w:r>
      <w:r w:rsidRPr="00740C4B">
        <w:rPr>
          <w:rFonts w:ascii="Times New Roman" w:hAnsi="Times New Roman" w:cs="Times New Roman"/>
          <w:i/>
          <w:noProof w:val="0"/>
          <w:sz w:val="28"/>
          <w:szCs w:val="28"/>
        </w:rPr>
        <w:t xml:space="preserve">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noProof w:val="0"/>
          <w:sz w:val="28"/>
          <w:szCs w:val="28"/>
        </w:rPr>
        <w:t>обучающиеся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>, прошедшие медицинский осмотр и инструктаж по охране труда.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-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п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>ри проведении занятий должно соблюдаться расписание учебных занятий, установленные режимы занятий и отдыха.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 п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ри проведении занятий </w:t>
      </w:r>
      <w:r w:rsidRPr="00740C4B">
        <w:rPr>
          <w:rFonts w:ascii="Times New Roman" w:hAnsi="Times New Roman" w:cs="Times New Roman"/>
          <w:i/>
          <w:noProof w:val="0"/>
          <w:sz w:val="28"/>
          <w:szCs w:val="28"/>
        </w:rPr>
        <w:t xml:space="preserve">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возможно воздействие на обучающихся следующих опасных факторов: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травмы при столкновениях, нарушении правил поведения </w:t>
      </w:r>
      <w:r>
        <w:rPr>
          <w:rFonts w:ascii="Times New Roman" w:hAnsi="Times New Roman" w:cs="Times New Roman"/>
          <w:noProof w:val="0"/>
          <w:sz w:val="28"/>
          <w:szCs w:val="28"/>
        </w:rPr>
        <w:t>на игровой площадке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з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>анятия</w:t>
      </w:r>
      <w:r w:rsidRPr="00740C4B">
        <w:rPr>
          <w:rFonts w:ascii="Times New Roman" w:hAnsi="Times New Roman" w:cs="Times New Roman"/>
          <w:i/>
          <w:noProof w:val="0"/>
          <w:sz w:val="28"/>
          <w:szCs w:val="28"/>
        </w:rPr>
        <w:t xml:space="preserve">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должны проводиться в спортивной экипировке.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при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проведении занятий должна быть мед. аптечка, укомплектованная необходимыми медикаментами и перевязочными средствами для оказания первой помощи при травмах.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pacing w:val="-6"/>
          <w:kern w:val="20"/>
          <w:sz w:val="28"/>
          <w:szCs w:val="28"/>
        </w:rPr>
        <w:t>- тренер-преподаватель</w:t>
      </w:r>
      <w:r w:rsidRPr="00740C4B">
        <w:rPr>
          <w:rFonts w:ascii="Times New Roman" w:hAnsi="Times New Roman" w:cs="Times New Roman"/>
          <w:noProof w:val="0"/>
          <w:spacing w:val="-6"/>
          <w:kern w:val="20"/>
          <w:sz w:val="28"/>
          <w:szCs w:val="28"/>
        </w:rPr>
        <w:t xml:space="preserve"> и обучающиеся обязаны соблюдать правила пожарной безопасности, знать места расположения первичных средств пожаротушения.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 о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каждом несчастном случае с обучающимся </w:t>
      </w:r>
      <w:r>
        <w:rPr>
          <w:rFonts w:ascii="Times New Roman" w:hAnsi="Times New Roman" w:cs="Times New Roman"/>
          <w:noProof w:val="0"/>
          <w:sz w:val="28"/>
          <w:szCs w:val="28"/>
        </w:rPr>
        <w:t>тренер-преподаватель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обязан немедленно сообщить администрации учреждения, оказать первую помощь пострадавшему.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в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процессе занятий </w:t>
      </w:r>
      <w:r>
        <w:rPr>
          <w:rFonts w:ascii="Times New Roman" w:hAnsi="Times New Roman" w:cs="Times New Roman"/>
          <w:noProof w:val="0"/>
          <w:sz w:val="28"/>
          <w:szCs w:val="28"/>
        </w:rPr>
        <w:t>тренер-преподаватель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и обучающиеся должны соблюдать правила проведения занятий</w:t>
      </w:r>
      <w:r>
        <w:rPr>
          <w:rFonts w:ascii="Times New Roman" w:hAnsi="Times New Roman" w:cs="Times New Roman"/>
          <w:noProof w:val="0"/>
          <w:sz w:val="28"/>
          <w:szCs w:val="28"/>
        </w:rPr>
        <w:t>,</w:t>
      </w:r>
      <w:r w:rsidRPr="00740C4B">
        <w:rPr>
          <w:rFonts w:ascii="Times New Roman" w:hAnsi="Times New Roman" w:cs="Times New Roman"/>
          <w:i/>
          <w:noProof w:val="0"/>
          <w:sz w:val="28"/>
          <w:szCs w:val="28"/>
        </w:rPr>
        <w:t xml:space="preserve"> 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 xml:space="preserve"> ношения спортивной одежды и спортивной обуви, правила личной гигиены.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 л</w:t>
      </w:r>
      <w:r w:rsidRPr="00740C4B">
        <w:rPr>
          <w:rFonts w:ascii="Times New Roman" w:hAnsi="Times New Roman" w:cs="Times New Roman"/>
          <w:noProof w:val="0"/>
          <w:sz w:val="28"/>
          <w:szCs w:val="28"/>
        </w:rPr>
        <w:t>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20119" w:rsidRPr="00740C4B" w:rsidRDefault="00520119" w:rsidP="00520119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noProof w:val="0"/>
          <w:sz w:val="28"/>
          <w:szCs w:val="28"/>
        </w:rPr>
      </w:pPr>
    </w:p>
    <w:p w:rsidR="00520119" w:rsidRDefault="00520119" w:rsidP="00520119">
      <w:pPr>
        <w:pStyle w:val="a3"/>
        <w:shd w:val="clear" w:color="auto" w:fill="FFFFFF"/>
        <w:tabs>
          <w:tab w:val="left" w:pos="142"/>
        </w:tabs>
        <w:spacing w:after="0" w:line="240" w:lineRule="auto"/>
        <w:ind w:left="1287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</w:p>
    <w:p w:rsidR="00520119" w:rsidRPr="009C7CDE" w:rsidRDefault="00520119" w:rsidP="006C0622">
      <w:pPr>
        <w:pStyle w:val="a3"/>
        <w:shd w:val="clear" w:color="auto" w:fill="FFFFFF"/>
        <w:tabs>
          <w:tab w:val="left" w:pos="142"/>
        </w:tabs>
        <w:spacing w:after="0" w:line="240" w:lineRule="auto"/>
        <w:ind w:left="1287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  <w:r w:rsidRPr="009C7CDE">
        <w:rPr>
          <w:rFonts w:ascii="Times New Roman" w:hAnsi="Times New Roman" w:cs="Times New Roman"/>
          <w:b/>
          <w:spacing w:val="-6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1</w:t>
      </w:r>
      <w:r w:rsidRPr="009C7CDE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. </w:t>
      </w:r>
      <w:r w:rsidR="006C0622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Перечень информационного обеспечения</w:t>
      </w:r>
    </w:p>
    <w:p w:rsidR="00520119" w:rsidRDefault="00520119" w:rsidP="006C0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7CE" w:rsidRPr="006A4ABE" w:rsidRDefault="002A47CE" w:rsidP="006C0622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А.О. Акопян, В.В. Кащавцев, Т.П. Клименко 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 Акопян А.О. и др. – М.: «Советский спорт», 2003.</w:t>
      </w:r>
    </w:p>
    <w:p w:rsidR="002A47CE" w:rsidRPr="006A4ABE" w:rsidRDefault="002A47CE" w:rsidP="006A4ABE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С.В. Ерегина, И.Д. Свищев, С.И. Соловейчик, В.А. Шишкин, Р.М. Дмитриев, Н.Л. Зорин, Д.С. Филиппов  Дзюдо: программа спортивной подготовки для учреждений дополнительного образования и спортивных клубов Национального Союза дзюдо и Федерации дзюдо России. - М.: Советский спорт, 2005.</w:t>
      </w:r>
    </w:p>
    <w:p w:rsidR="002A47CE" w:rsidRPr="006A4ABE" w:rsidRDefault="002A47CE" w:rsidP="006A4ABE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С.В. Ерегина, И.Д. Свищев, С.И. Соловейчик, В.А. Шишкин, Р.М. Дмитриев, Н.Л. Зорин, Д.С. Филиппов  Дзюдо: программа спортивной подготовки для детско-юношеских спортивных школ и специализированных детско-юношеских школ олимпийского резерва / Национальный союз дзюдо. - М.: Советский спорт, 2006.</w:t>
      </w:r>
    </w:p>
    <w:p w:rsidR="002A47CE" w:rsidRPr="006A4ABE" w:rsidRDefault="002A47CE" w:rsidP="006A4AB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lastRenderedPageBreak/>
        <w:t>Приказ Минспорта России от 19.09.2012 N 231</w:t>
      </w:r>
      <w:r w:rsidRPr="006A4ABE">
        <w:rPr>
          <w:rFonts w:ascii="Times New Roman" w:hAnsi="Times New Roman" w:cs="Times New Roman"/>
          <w:sz w:val="28"/>
          <w:szCs w:val="28"/>
        </w:rPr>
        <w:br/>
        <w:t>"Об утверждении Федерального стандарта спортивной подготовки по дзюдо"</w:t>
      </w:r>
      <w:r w:rsidRPr="006A4ABE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17.12.2012 N 26156)</w:t>
      </w:r>
    </w:p>
    <w:p w:rsidR="002A47CE" w:rsidRPr="006A4ABE" w:rsidRDefault="002A47CE" w:rsidP="006A4ABE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BE">
        <w:rPr>
          <w:rFonts w:ascii="Times New Roman" w:hAnsi="Times New Roman" w:cs="Times New Roman"/>
          <w:sz w:val="28"/>
          <w:szCs w:val="28"/>
        </w:rPr>
        <w:t>Ю.А. Шулика, Я.К. Коблев Дзюдо. Система и борьба: учебник для СДЮШОР, спортивных факультетов педагогических институтов, техникумов физической культуры и училищ олимпийского резерва/ Ю.А. Шулика и др.- Ростов н/Д: Феникс, 2006.</w:t>
      </w:r>
    </w:p>
    <w:p w:rsidR="002A47CE" w:rsidRPr="00656B97" w:rsidRDefault="002A47CE" w:rsidP="002A47CE">
      <w:pPr>
        <w:jc w:val="center"/>
        <w:rPr>
          <w:sz w:val="24"/>
          <w:szCs w:val="24"/>
        </w:rPr>
      </w:pPr>
    </w:p>
    <w:p w:rsidR="008107FC" w:rsidRPr="009C7CDE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Интернет-ресурсы </w:t>
      </w:r>
    </w:p>
    <w:p w:rsidR="008107FC" w:rsidRPr="009C7CDE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http://www. lib.sportedu.ru – научно-методический журнал «Физическая культура». </w:t>
      </w:r>
    </w:p>
    <w:p w:rsidR="008107FC" w:rsidRPr="009C7CDE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http://www.budi.ru/article/hupp/vy/lygnyi_cport.htm – журнал «Движение жизнь». </w:t>
      </w:r>
    </w:p>
    <w:p w:rsidR="008107FC" w:rsidRPr="009C7CDE" w:rsidRDefault="008107FC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http://www. olimpiada.dljatebja.ru – Летние и зимние олимпийские игры. </w:t>
      </w:r>
    </w:p>
    <w:p w:rsidR="008107FC" w:rsidRPr="009C7CDE" w:rsidRDefault="009C7CDE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107FC"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INFOLIO – Университетская электронная библиотека (АСФ КемГУ). </w:t>
      </w:r>
    </w:p>
    <w:p w:rsidR="008107FC" w:rsidRPr="009C7CDE" w:rsidRDefault="009C7CDE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107FC"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www.eLIBRARY.ru – Научная электронная библиотека. </w:t>
      </w:r>
    </w:p>
    <w:p w:rsidR="008107FC" w:rsidRPr="009C7CDE" w:rsidRDefault="009C7CDE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107FC"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www.pedlib.ru – Педагогическая библиотека. </w:t>
      </w:r>
    </w:p>
    <w:p w:rsidR="008107FC" w:rsidRPr="009C7CDE" w:rsidRDefault="009C7CDE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107FC"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www.nlr.ru – Российская национальная библиотека. </w:t>
      </w:r>
    </w:p>
    <w:p w:rsidR="008107FC" w:rsidRPr="009C7CDE" w:rsidRDefault="009C7CDE" w:rsidP="008107FC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107FC" w:rsidRPr="009C7C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www.rsl.ru – Российская государственная библиотека. </w:t>
      </w:r>
    </w:p>
    <w:p w:rsidR="008107FC" w:rsidRPr="009C7CDE" w:rsidRDefault="009C7CDE" w:rsidP="008107F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107FC" w:rsidRPr="009C7CDE">
        <w:rPr>
          <w:rFonts w:ascii="Times New Roman" w:eastAsia="Times New Roman" w:hAnsi="Times New Roman" w:cs="Times New Roman"/>
          <w:sz w:val="28"/>
          <w:szCs w:val="28"/>
        </w:rPr>
        <w:t>. www.fpo.asf.ru – Сайт факультета педагогического образования</w:t>
      </w:r>
    </w:p>
    <w:p w:rsidR="008107FC" w:rsidRPr="00D84145" w:rsidRDefault="008107FC" w:rsidP="00933AF2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107FC" w:rsidRPr="00D84145" w:rsidSect="00B6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F4" w:rsidRDefault="00A960F4" w:rsidP="00D75838">
      <w:pPr>
        <w:spacing w:after="0" w:line="240" w:lineRule="auto"/>
      </w:pPr>
      <w:r>
        <w:separator/>
      </w:r>
    </w:p>
  </w:endnote>
  <w:endnote w:type="continuationSeparator" w:id="1">
    <w:p w:rsidR="00A960F4" w:rsidRDefault="00A960F4" w:rsidP="00D7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F4" w:rsidRDefault="00A960F4" w:rsidP="00D75838">
      <w:pPr>
        <w:spacing w:after="0" w:line="240" w:lineRule="auto"/>
      </w:pPr>
      <w:r>
        <w:separator/>
      </w:r>
    </w:p>
  </w:footnote>
  <w:footnote w:type="continuationSeparator" w:id="1">
    <w:p w:rsidR="00A960F4" w:rsidRDefault="00A960F4" w:rsidP="00D7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573304B"/>
    <w:multiLevelType w:val="hybridMultilevel"/>
    <w:tmpl w:val="8C6EC31C"/>
    <w:lvl w:ilvl="0" w:tplc="47D63C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2F4CB5"/>
    <w:multiLevelType w:val="multilevel"/>
    <w:tmpl w:val="2004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3">
    <w:nsid w:val="10901330"/>
    <w:multiLevelType w:val="hybridMultilevel"/>
    <w:tmpl w:val="85D6D4CC"/>
    <w:lvl w:ilvl="0" w:tplc="D3225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3C2F"/>
    <w:multiLevelType w:val="hybridMultilevel"/>
    <w:tmpl w:val="4354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177B"/>
    <w:multiLevelType w:val="hybridMultilevel"/>
    <w:tmpl w:val="F2F4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DE3"/>
    <w:multiLevelType w:val="hybridMultilevel"/>
    <w:tmpl w:val="01EAAA6A"/>
    <w:lvl w:ilvl="0" w:tplc="20B0734E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52664"/>
    <w:multiLevelType w:val="multilevel"/>
    <w:tmpl w:val="2272EE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9E3785C"/>
    <w:multiLevelType w:val="hybridMultilevel"/>
    <w:tmpl w:val="C64A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5C"/>
    <w:multiLevelType w:val="hybridMultilevel"/>
    <w:tmpl w:val="175472FE"/>
    <w:lvl w:ilvl="0" w:tplc="0D84F99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49E04D8F"/>
    <w:multiLevelType w:val="hybridMultilevel"/>
    <w:tmpl w:val="1ACEA65C"/>
    <w:lvl w:ilvl="0" w:tplc="273CAE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6A1E"/>
    <w:multiLevelType w:val="multilevel"/>
    <w:tmpl w:val="113CA6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8" w:hanging="1800"/>
      </w:pPr>
      <w:rPr>
        <w:rFonts w:hint="default"/>
        <w:b/>
      </w:rPr>
    </w:lvl>
  </w:abstractNum>
  <w:abstractNum w:abstractNumId="14">
    <w:nsid w:val="613A3A81"/>
    <w:multiLevelType w:val="hybridMultilevel"/>
    <w:tmpl w:val="23A00D3C"/>
    <w:lvl w:ilvl="0" w:tplc="52E8FDF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815D7"/>
    <w:multiLevelType w:val="hybridMultilevel"/>
    <w:tmpl w:val="F06AA352"/>
    <w:lvl w:ilvl="0" w:tplc="FD2E867E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8F57D5"/>
    <w:multiLevelType w:val="hybridMultilevel"/>
    <w:tmpl w:val="54FE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470B4"/>
    <w:multiLevelType w:val="hybridMultilevel"/>
    <w:tmpl w:val="E292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3"/>
  </w:num>
  <w:num w:numId="7">
    <w:abstractNumId w:val="19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503"/>
    <w:rsid w:val="00017D59"/>
    <w:rsid w:val="00034834"/>
    <w:rsid w:val="00062628"/>
    <w:rsid w:val="00064380"/>
    <w:rsid w:val="00064AC1"/>
    <w:rsid w:val="00066DAD"/>
    <w:rsid w:val="00070EB8"/>
    <w:rsid w:val="0007630D"/>
    <w:rsid w:val="000A7C64"/>
    <w:rsid w:val="000F4B22"/>
    <w:rsid w:val="00100171"/>
    <w:rsid w:val="00107309"/>
    <w:rsid w:val="00112F36"/>
    <w:rsid w:val="00113F36"/>
    <w:rsid w:val="00125663"/>
    <w:rsid w:val="00133307"/>
    <w:rsid w:val="00176A91"/>
    <w:rsid w:val="00185BA7"/>
    <w:rsid w:val="00192E0C"/>
    <w:rsid w:val="001A5647"/>
    <w:rsid w:val="001D3D54"/>
    <w:rsid w:val="001E6E89"/>
    <w:rsid w:val="001F2D3C"/>
    <w:rsid w:val="00200CD8"/>
    <w:rsid w:val="00213958"/>
    <w:rsid w:val="00226FB7"/>
    <w:rsid w:val="002506EB"/>
    <w:rsid w:val="00267DDD"/>
    <w:rsid w:val="00272E22"/>
    <w:rsid w:val="00287EA8"/>
    <w:rsid w:val="002A3734"/>
    <w:rsid w:val="002A47CE"/>
    <w:rsid w:val="002A5620"/>
    <w:rsid w:val="002A693B"/>
    <w:rsid w:val="002B38A6"/>
    <w:rsid w:val="002C49DD"/>
    <w:rsid w:val="002E7816"/>
    <w:rsid w:val="002E7868"/>
    <w:rsid w:val="002F25E5"/>
    <w:rsid w:val="00347982"/>
    <w:rsid w:val="00381527"/>
    <w:rsid w:val="00397108"/>
    <w:rsid w:val="003B3E88"/>
    <w:rsid w:val="003B5B8E"/>
    <w:rsid w:val="003C1FF5"/>
    <w:rsid w:val="003C4049"/>
    <w:rsid w:val="003D1EC2"/>
    <w:rsid w:val="00434934"/>
    <w:rsid w:val="00436786"/>
    <w:rsid w:val="004653FC"/>
    <w:rsid w:val="00510049"/>
    <w:rsid w:val="00520119"/>
    <w:rsid w:val="00524A14"/>
    <w:rsid w:val="0055532B"/>
    <w:rsid w:val="00561148"/>
    <w:rsid w:val="00576187"/>
    <w:rsid w:val="00583EA8"/>
    <w:rsid w:val="005C7E36"/>
    <w:rsid w:val="005D2820"/>
    <w:rsid w:val="005D2FAC"/>
    <w:rsid w:val="005D6BE4"/>
    <w:rsid w:val="006449CC"/>
    <w:rsid w:val="006722DA"/>
    <w:rsid w:val="0068730E"/>
    <w:rsid w:val="00692C1B"/>
    <w:rsid w:val="006A4ABE"/>
    <w:rsid w:val="006C0622"/>
    <w:rsid w:val="006D2318"/>
    <w:rsid w:val="006D46F6"/>
    <w:rsid w:val="006E5CA7"/>
    <w:rsid w:val="00727DE7"/>
    <w:rsid w:val="00740C4B"/>
    <w:rsid w:val="00743965"/>
    <w:rsid w:val="00764D77"/>
    <w:rsid w:val="007A22C1"/>
    <w:rsid w:val="007A7558"/>
    <w:rsid w:val="007C2A46"/>
    <w:rsid w:val="007D70B0"/>
    <w:rsid w:val="008107FC"/>
    <w:rsid w:val="0081437C"/>
    <w:rsid w:val="008273C0"/>
    <w:rsid w:val="00843CA4"/>
    <w:rsid w:val="00845590"/>
    <w:rsid w:val="00856D27"/>
    <w:rsid w:val="008643EA"/>
    <w:rsid w:val="0087076C"/>
    <w:rsid w:val="00873E7B"/>
    <w:rsid w:val="0087528E"/>
    <w:rsid w:val="00884654"/>
    <w:rsid w:val="008B1866"/>
    <w:rsid w:val="008B38B0"/>
    <w:rsid w:val="008C778D"/>
    <w:rsid w:val="008E6BB5"/>
    <w:rsid w:val="00902E7F"/>
    <w:rsid w:val="00910C56"/>
    <w:rsid w:val="0092461C"/>
    <w:rsid w:val="0093302F"/>
    <w:rsid w:val="00933AF2"/>
    <w:rsid w:val="009974D9"/>
    <w:rsid w:val="009B7029"/>
    <w:rsid w:val="009C38B9"/>
    <w:rsid w:val="009C7CDE"/>
    <w:rsid w:val="009D5D31"/>
    <w:rsid w:val="009E0CC0"/>
    <w:rsid w:val="009E4D59"/>
    <w:rsid w:val="00A03CC6"/>
    <w:rsid w:val="00A332AF"/>
    <w:rsid w:val="00A369C4"/>
    <w:rsid w:val="00A50ADF"/>
    <w:rsid w:val="00A60F8C"/>
    <w:rsid w:val="00A81C3E"/>
    <w:rsid w:val="00A960F4"/>
    <w:rsid w:val="00AA1180"/>
    <w:rsid w:val="00AF04C1"/>
    <w:rsid w:val="00AF5BA9"/>
    <w:rsid w:val="00B01DA5"/>
    <w:rsid w:val="00B340A5"/>
    <w:rsid w:val="00B3667D"/>
    <w:rsid w:val="00B4441A"/>
    <w:rsid w:val="00B5729B"/>
    <w:rsid w:val="00B63F14"/>
    <w:rsid w:val="00B661CD"/>
    <w:rsid w:val="00B710E1"/>
    <w:rsid w:val="00B767EF"/>
    <w:rsid w:val="00B85922"/>
    <w:rsid w:val="00BA2FE4"/>
    <w:rsid w:val="00BB1F1A"/>
    <w:rsid w:val="00BD7503"/>
    <w:rsid w:val="00BE3652"/>
    <w:rsid w:val="00BF5CE2"/>
    <w:rsid w:val="00C20061"/>
    <w:rsid w:val="00C8528F"/>
    <w:rsid w:val="00CA7650"/>
    <w:rsid w:val="00CD2C24"/>
    <w:rsid w:val="00CE6959"/>
    <w:rsid w:val="00CE7971"/>
    <w:rsid w:val="00CF0048"/>
    <w:rsid w:val="00D113E3"/>
    <w:rsid w:val="00D11C55"/>
    <w:rsid w:val="00D435BD"/>
    <w:rsid w:val="00D6402A"/>
    <w:rsid w:val="00D65245"/>
    <w:rsid w:val="00D75838"/>
    <w:rsid w:val="00D84145"/>
    <w:rsid w:val="00DB252D"/>
    <w:rsid w:val="00DE4373"/>
    <w:rsid w:val="00DE4F62"/>
    <w:rsid w:val="00E03FCC"/>
    <w:rsid w:val="00E22551"/>
    <w:rsid w:val="00E36F14"/>
    <w:rsid w:val="00E40A0C"/>
    <w:rsid w:val="00E52068"/>
    <w:rsid w:val="00E74138"/>
    <w:rsid w:val="00E90F75"/>
    <w:rsid w:val="00E92795"/>
    <w:rsid w:val="00EC6271"/>
    <w:rsid w:val="00EE0968"/>
    <w:rsid w:val="00F04F24"/>
    <w:rsid w:val="00F36375"/>
    <w:rsid w:val="00F37A83"/>
    <w:rsid w:val="00F62E9F"/>
    <w:rsid w:val="00F659BB"/>
    <w:rsid w:val="00F665FC"/>
    <w:rsid w:val="00F7219C"/>
    <w:rsid w:val="00F80B58"/>
    <w:rsid w:val="00F86A91"/>
    <w:rsid w:val="00FB7EE3"/>
    <w:rsid w:val="00FE20B8"/>
    <w:rsid w:val="00FE3993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B"/>
  </w:style>
  <w:style w:type="paragraph" w:styleId="1">
    <w:name w:val="heading 1"/>
    <w:basedOn w:val="a"/>
    <w:next w:val="a"/>
    <w:link w:val="10"/>
    <w:qFormat/>
    <w:rsid w:val="00727D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0"/>
    <w:pPr>
      <w:ind w:left="720"/>
      <w:contextualSpacing/>
    </w:pPr>
  </w:style>
  <w:style w:type="paragraph" w:customStyle="1" w:styleId="Default">
    <w:name w:val="Default"/>
    <w:rsid w:val="00064AC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ConsPlusNormal">
    <w:name w:val="ConsPlusNormal"/>
    <w:rsid w:val="00EE0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7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838"/>
  </w:style>
  <w:style w:type="paragraph" w:styleId="a6">
    <w:name w:val="footer"/>
    <w:basedOn w:val="a"/>
    <w:link w:val="a7"/>
    <w:uiPriority w:val="99"/>
    <w:semiHidden/>
    <w:unhideWhenUsed/>
    <w:rsid w:val="00D7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838"/>
  </w:style>
  <w:style w:type="table" w:styleId="a8">
    <w:name w:val="Table Grid"/>
    <w:basedOn w:val="a1"/>
    <w:uiPriority w:val="59"/>
    <w:rsid w:val="007C2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7DE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zag2-3">
    <w:name w:val="zag2-3"/>
    <w:rsid w:val="00E92795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</w:rPr>
  </w:style>
  <w:style w:type="paragraph" w:styleId="a9">
    <w:name w:val="Body Text"/>
    <w:basedOn w:val="a"/>
    <w:link w:val="aa"/>
    <w:rsid w:val="00E92795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noProof/>
      <w:sz w:val="20"/>
      <w:szCs w:val="20"/>
    </w:rPr>
  </w:style>
  <w:style w:type="character" w:customStyle="1" w:styleId="aa">
    <w:name w:val="Основной текст Знак"/>
    <w:basedOn w:val="a0"/>
    <w:link w:val="a9"/>
    <w:rsid w:val="00E92795"/>
    <w:rPr>
      <w:rFonts w:ascii="Time Roman" w:eastAsia="Times New Roman" w:hAnsi="Time Roman" w:cs="Time Roman"/>
      <w:noProof/>
      <w:sz w:val="20"/>
      <w:szCs w:val="20"/>
    </w:rPr>
  </w:style>
  <w:style w:type="paragraph" w:customStyle="1" w:styleId="ConsPlusCell">
    <w:name w:val="ConsPlusCell"/>
    <w:uiPriority w:val="99"/>
    <w:rsid w:val="002A4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FBC-518D-4B5A-91C2-55C5F52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2015-10-28T09:50:00Z</cp:lastPrinted>
  <dcterms:created xsi:type="dcterms:W3CDTF">2015-10-29T12:43:00Z</dcterms:created>
  <dcterms:modified xsi:type="dcterms:W3CDTF">2015-10-29T12:43:00Z</dcterms:modified>
</cp:coreProperties>
</file>